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C806E" w14:textId="77777777" w:rsidR="004E0AAB" w:rsidRDefault="004E0AAB">
      <w:pPr>
        <w:pStyle w:val="Corpodetexto"/>
        <w:rPr>
          <w:rFonts w:ascii="Times New Roman"/>
        </w:rPr>
      </w:pPr>
    </w:p>
    <w:p w14:paraId="1D39424F" w14:textId="77777777" w:rsidR="00900BEE" w:rsidRDefault="00900BEE">
      <w:pPr>
        <w:pStyle w:val="Corpodetexto"/>
        <w:rPr>
          <w:rFonts w:ascii="Times New Roman"/>
        </w:rPr>
      </w:pPr>
    </w:p>
    <w:p w14:paraId="558B3918" w14:textId="77777777" w:rsidR="00F900EC" w:rsidRDefault="00F900EC">
      <w:pPr>
        <w:pStyle w:val="Corpodetexto"/>
        <w:rPr>
          <w:rFonts w:ascii="Times New Roman"/>
        </w:rPr>
      </w:pPr>
    </w:p>
    <w:p w14:paraId="24249DAC" w14:textId="6CDAA75C" w:rsidR="00F900EC" w:rsidRDefault="00F900EC" w:rsidP="00F9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 xml:space="preserve">093 DE </w:t>
      </w:r>
      <w:r w:rsidRPr="003D2E8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10F13D47" w14:textId="77777777" w:rsidR="00F900EC" w:rsidRDefault="00F900EC" w:rsidP="00F90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19EAF" w14:textId="77777777" w:rsidR="00F900EC" w:rsidRDefault="00F900EC" w:rsidP="00F90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17930" w14:textId="2EFBD521" w:rsidR="00F900EC" w:rsidRDefault="00F900EC" w:rsidP="00C7039B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CONCEDE </w:t>
      </w:r>
      <w:r w:rsidR="00B833A7">
        <w:rPr>
          <w:rFonts w:ascii="Times New Roman" w:hAnsi="Times New Roman" w:cs="Times New Roman"/>
          <w:b/>
          <w:sz w:val="24"/>
          <w:szCs w:val="24"/>
        </w:rPr>
        <w:t>PROGRESSÃO POR MERECIMENTO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14:paraId="0CBE28CF" w14:textId="77777777" w:rsidR="00900BEE" w:rsidRDefault="00900BEE" w:rsidP="00C7039B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760FA" w14:textId="77777777" w:rsidR="00900BEE" w:rsidRDefault="00900BEE" w:rsidP="00C7039B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59300" w14:textId="1E519314" w:rsidR="00900BEE" w:rsidRPr="00900BEE" w:rsidRDefault="00900BEE" w:rsidP="00C7039B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89134037"/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900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900BEE">
        <w:rPr>
          <w:rFonts w:ascii="Times New Roman" w:hAnsi="Times New Roman" w:cs="Times New Roman"/>
          <w:bCs/>
          <w:sz w:val="24"/>
          <w:szCs w:val="24"/>
        </w:rPr>
        <w:t>refeito</w:t>
      </w:r>
      <w:r>
        <w:rPr>
          <w:rFonts w:ascii="Times New Roman" w:hAnsi="Times New Roman" w:cs="Times New Roman"/>
          <w:bCs/>
          <w:sz w:val="24"/>
          <w:szCs w:val="24"/>
        </w:rPr>
        <w:t xml:space="preserve"> Municipal</w:t>
      </w:r>
      <w:r w:rsidRPr="00900BE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900BEE">
        <w:rPr>
          <w:rFonts w:ascii="Times New Roman" w:hAnsi="Times New Roman" w:cs="Times New Roman"/>
          <w:bCs/>
          <w:sz w:val="24"/>
          <w:szCs w:val="24"/>
        </w:rPr>
        <w:t xml:space="preserve">ntre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900BEE">
        <w:rPr>
          <w:rFonts w:ascii="Times New Roman" w:hAnsi="Times New Roman" w:cs="Times New Roman"/>
          <w:bCs/>
          <w:sz w:val="24"/>
          <w:szCs w:val="24"/>
        </w:rPr>
        <w:t>ios</w:t>
      </w:r>
      <w:r>
        <w:rPr>
          <w:rFonts w:ascii="Times New Roman" w:hAnsi="Times New Roman" w:cs="Times New Roman"/>
          <w:bCs/>
          <w:sz w:val="24"/>
          <w:szCs w:val="24"/>
        </w:rPr>
        <w:t>/SC</w:t>
      </w:r>
      <w:r w:rsidRPr="00900BEE">
        <w:rPr>
          <w:rFonts w:ascii="Times New Roman" w:hAnsi="Times New Roman" w:cs="Times New Roman"/>
          <w:bCs/>
          <w:sz w:val="24"/>
          <w:szCs w:val="24"/>
        </w:rPr>
        <w:t>, no uso de suas atribuições legais e em conformidade com a lei complementar n.º 018/2007, e adota outras providências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bookmarkEnd w:id="0"/>
    <w:p w14:paraId="38411406" w14:textId="77777777" w:rsidR="00F900EC" w:rsidRPr="00900BEE" w:rsidRDefault="00F900EC" w:rsidP="00C7039B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52E56E" w14:textId="77777777" w:rsidR="00F900EC" w:rsidRPr="007521BC" w:rsidRDefault="00F900EC" w:rsidP="00C703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4A3FF" w14:textId="7BF49A8D" w:rsidR="004862F6" w:rsidRDefault="00F900EC" w:rsidP="00C7039B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89134050"/>
      <w:r w:rsidRPr="007521BC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7521BC">
        <w:rPr>
          <w:rFonts w:ascii="Times New Roman" w:hAnsi="Times New Roman" w:cs="Times New Roman"/>
          <w:sz w:val="24"/>
          <w:szCs w:val="24"/>
        </w:rPr>
        <w:t>o</w:t>
      </w:r>
      <w:r w:rsidRPr="007521BC">
        <w:rPr>
          <w:rFonts w:ascii="Times New Roman" w:hAnsi="Times New Roman" w:cs="Times New Roman"/>
          <w:bCs/>
          <w:sz w:val="24"/>
          <w:szCs w:val="24"/>
        </w:rPr>
        <w:t xml:space="preserve"> que dispõe o</w:t>
      </w:r>
      <w:r w:rsidR="004862F6">
        <w:rPr>
          <w:rFonts w:ascii="Times New Roman" w:hAnsi="Times New Roman" w:cs="Times New Roman"/>
          <w:bCs/>
          <w:sz w:val="24"/>
          <w:szCs w:val="24"/>
        </w:rPr>
        <w:t xml:space="preserve"> art. 191 do</w:t>
      </w:r>
      <w:r w:rsidRPr="007521BC">
        <w:rPr>
          <w:rFonts w:ascii="Times New Roman" w:hAnsi="Times New Roman" w:cs="Times New Roman"/>
          <w:bCs/>
          <w:sz w:val="24"/>
          <w:szCs w:val="24"/>
        </w:rPr>
        <w:t xml:space="preserve"> Estatuto dos Servidores </w:t>
      </w:r>
      <w:r>
        <w:rPr>
          <w:rFonts w:ascii="Times New Roman" w:hAnsi="Times New Roman" w:cs="Times New Roman"/>
          <w:bCs/>
          <w:sz w:val="24"/>
          <w:szCs w:val="24"/>
        </w:rPr>
        <w:t xml:space="preserve">Públicos </w:t>
      </w:r>
      <w:r w:rsidRPr="007521BC">
        <w:rPr>
          <w:rFonts w:ascii="Times New Roman" w:hAnsi="Times New Roman" w:cs="Times New Roman"/>
          <w:bCs/>
          <w:sz w:val="24"/>
          <w:szCs w:val="24"/>
        </w:rPr>
        <w:t>Lei Compl</w:t>
      </w:r>
      <w:r>
        <w:rPr>
          <w:rFonts w:ascii="Times New Roman" w:hAnsi="Times New Roman" w:cs="Times New Roman"/>
          <w:bCs/>
          <w:sz w:val="24"/>
          <w:szCs w:val="24"/>
        </w:rPr>
        <w:t>ementar</w:t>
      </w:r>
      <w:r w:rsidRPr="007521BC">
        <w:rPr>
          <w:rFonts w:ascii="Times New Roman" w:hAnsi="Times New Roman" w:cs="Times New Roman"/>
          <w:bCs/>
          <w:sz w:val="24"/>
          <w:szCs w:val="24"/>
        </w:rPr>
        <w:t xml:space="preserve"> nº018/2007,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2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4862F6">
        <w:rPr>
          <w:rFonts w:ascii="Times New Roman" w:hAnsi="Times New Roman" w:cs="Times New Roman"/>
          <w:bCs/>
          <w:sz w:val="24"/>
          <w:szCs w:val="24"/>
        </w:rPr>
        <w:t>que versa sobre a avaliação periódica de desempenho e eficiência dos servidores ocupantes de cargo de provimento efeitivo;</w:t>
      </w:r>
    </w:p>
    <w:p w14:paraId="1B8BAF73" w14:textId="77777777" w:rsidR="00F900EC" w:rsidRDefault="00F900EC" w:rsidP="00C7039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8B54DE0" w14:textId="166DD288" w:rsidR="00F900EC" w:rsidRDefault="00F900EC" w:rsidP="00C7039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21B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preconiza o art. 194, do mesmo diploma legal, o qual </w:t>
      </w:r>
      <w:r w:rsidR="004862F6">
        <w:rPr>
          <w:rFonts w:ascii="Times New Roman" w:hAnsi="Times New Roman" w:cs="Times New Roman"/>
          <w:sz w:val="24"/>
          <w:szCs w:val="24"/>
        </w:rPr>
        <w:t>dispõe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4862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Pr="007521BC">
        <w:rPr>
          <w:rFonts w:ascii="Times New Roman" w:hAnsi="Times New Roman" w:cs="Times New Roman"/>
          <w:sz w:val="24"/>
          <w:szCs w:val="24"/>
        </w:rPr>
        <w:t xml:space="preserve">uando o servidor atingir conceito igual ou superior a 7 (sete), na média aritmética de avaliação de cada um dos itens identificados no artigo 189, </w:t>
      </w:r>
      <w:r w:rsidR="004862F6">
        <w:rPr>
          <w:rFonts w:ascii="Times New Roman" w:hAnsi="Times New Roman" w:cs="Times New Roman"/>
          <w:sz w:val="24"/>
          <w:szCs w:val="24"/>
        </w:rPr>
        <w:t xml:space="preserve">este </w:t>
      </w:r>
      <w:r w:rsidRPr="007521BC">
        <w:rPr>
          <w:rFonts w:ascii="Times New Roman" w:hAnsi="Times New Roman" w:cs="Times New Roman"/>
          <w:sz w:val="24"/>
          <w:szCs w:val="24"/>
        </w:rPr>
        <w:t>poderá obter progressão por merecimento, no mês de janeiro do ano seguinte ao da avaliação, conforme for estabelecido no Plano de Carreira, Cargos e Vencimentos dos Servidores Públicos Municipais e dos Profissionais do Magistério Público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09A59530" w14:textId="77777777" w:rsidR="00F900EC" w:rsidRPr="007521BC" w:rsidRDefault="00F900EC" w:rsidP="00C703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918CC" w14:textId="77777777" w:rsidR="00F900EC" w:rsidRDefault="00F900EC" w:rsidP="00C7039B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1BC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50C28A0A" w14:textId="77777777" w:rsidR="00C7039B" w:rsidRPr="007521BC" w:rsidRDefault="00C7039B" w:rsidP="00C7039B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E300D" w14:textId="6F76067C" w:rsidR="00F900EC" w:rsidRPr="00C7039B" w:rsidRDefault="00F900EC" w:rsidP="00C7039B">
      <w:pPr>
        <w:pStyle w:val="Recuodecorpodetex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7039B">
        <w:rPr>
          <w:rFonts w:ascii="Times New Roman" w:hAnsi="Times New Roman"/>
          <w:sz w:val="24"/>
          <w:szCs w:val="24"/>
        </w:rPr>
        <w:t xml:space="preserve">Art. 1º. </w:t>
      </w:r>
      <w:r w:rsidR="00C7039B" w:rsidRPr="00C7039B">
        <w:rPr>
          <w:rFonts w:ascii="Times New Roman" w:hAnsi="Times New Roman"/>
          <w:sz w:val="24"/>
          <w:szCs w:val="24"/>
        </w:rPr>
        <w:t xml:space="preserve">Conceder </w:t>
      </w:r>
      <w:r w:rsidRPr="00C7039B">
        <w:rPr>
          <w:rFonts w:ascii="Times New Roman" w:hAnsi="Times New Roman"/>
          <w:sz w:val="24"/>
          <w:szCs w:val="24"/>
        </w:rPr>
        <w:t xml:space="preserve">aumento de 1% (um por cento), a título de progressão por merecimento, conforme Lei Complementar n° 018/2007, ao servidor </w:t>
      </w:r>
      <w:r w:rsidRPr="00C7039B">
        <w:rPr>
          <w:rFonts w:ascii="Times New Roman" w:hAnsi="Times New Roman"/>
          <w:b/>
          <w:bCs/>
          <w:sz w:val="24"/>
          <w:szCs w:val="24"/>
        </w:rPr>
        <w:t>FRANCISCO ANTONIO GUILHERME</w:t>
      </w:r>
      <w:r w:rsidRPr="00C7039B">
        <w:rPr>
          <w:rFonts w:ascii="Times New Roman" w:hAnsi="Times New Roman"/>
          <w:sz w:val="24"/>
          <w:szCs w:val="24"/>
        </w:rPr>
        <w:t xml:space="preserve">, portador da matrícula </w:t>
      </w:r>
      <w:r w:rsidRPr="00C7039B">
        <w:rPr>
          <w:rFonts w:ascii="Times New Roman" w:hAnsi="Times New Roman"/>
          <w:color w:val="FF0000"/>
          <w:sz w:val="24"/>
          <w:szCs w:val="24"/>
        </w:rPr>
        <w:t>14.</w:t>
      </w:r>
    </w:p>
    <w:p w14:paraId="12F749BA" w14:textId="1DE3A5E1" w:rsidR="00F900EC" w:rsidRPr="00C7039B" w:rsidRDefault="00F900EC" w:rsidP="00C7039B">
      <w:pPr>
        <w:pStyle w:val="Recuodecorpodetexto"/>
        <w:tabs>
          <w:tab w:val="left" w:pos="851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7039B">
        <w:rPr>
          <w:rFonts w:ascii="Times New Roman" w:hAnsi="Times New Roman"/>
          <w:sz w:val="24"/>
          <w:szCs w:val="24"/>
        </w:rPr>
        <w:t>Art. 2º.  A presente Portaria entrará em vigor na data de sua publicação.</w:t>
      </w:r>
    </w:p>
    <w:p w14:paraId="33D42323" w14:textId="77777777" w:rsidR="00F900EC" w:rsidRDefault="00F900EC" w:rsidP="00C7039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039B">
        <w:rPr>
          <w:rFonts w:ascii="Times New Roman" w:hAnsi="Times New Roman" w:cs="Times New Roman"/>
          <w:sz w:val="24"/>
          <w:szCs w:val="24"/>
        </w:rPr>
        <w:t xml:space="preserve">Art. 3º. Revogam-se as disposições em contrário. </w:t>
      </w:r>
    </w:p>
    <w:p w14:paraId="05BFD4DC" w14:textId="77777777" w:rsidR="00C7039B" w:rsidRDefault="00C7039B" w:rsidP="00C7039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FD7FD82" w14:textId="77777777" w:rsidR="00C7039B" w:rsidRPr="00C7039B" w:rsidRDefault="00C7039B" w:rsidP="00C7039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54C2E3" w14:textId="072521C7" w:rsidR="00F900EC" w:rsidRPr="00C7039B" w:rsidRDefault="00F900EC" w:rsidP="00C7039B">
      <w:pPr>
        <w:pStyle w:val="Recuodecorpodetexto"/>
        <w:ind w:left="0"/>
        <w:jc w:val="center"/>
        <w:rPr>
          <w:rFonts w:ascii="Times New Roman" w:hAnsi="Times New Roman"/>
          <w:sz w:val="24"/>
          <w:szCs w:val="24"/>
        </w:rPr>
      </w:pPr>
      <w:r w:rsidRPr="00C7039B">
        <w:rPr>
          <w:rFonts w:ascii="Times New Roman" w:hAnsi="Times New Roman"/>
          <w:sz w:val="24"/>
          <w:szCs w:val="24"/>
        </w:rPr>
        <w:t>Gabinete do prefeito municipal, 2</w:t>
      </w:r>
      <w:r w:rsidR="00CA2AAC">
        <w:rPr>
          <w:rFonts w:ascii="Times New Roman" w:hAnsi="Times New Roman"/>
          <w:sz w:val="24"/>
          <w:szCs w:val="24"/>
        </w:rPr>
        <w:t>7</w:t>
      </w:r>
      <w:bookmarkStart w:id="2" w:name="_GoBack"/>
      <w:bookmarkEnd w:id="2"/>
      <w:r w:rsidRPr="00C7039B">
        <w:rPr>
          <w:rFonts w:ascii="Times New Roman" w:hAnsi="Times New Roman"/>
          <w:sz w:val="24"/>
          <w:szCs w:val="24"/>
        </w:rPr>
        <w:t xml:space="preserve"> de janeiro de 2025.</w:t>
      </w:r>
    </w:p>
    <w:p w14:paraId="561D71EB" w14:textId="77777777" w:rsidR="00F900EC" w:rsidRPr="007521BC" w:rsidRDefault="00F900EC" w:rsidP="00751B9F">
      <w:pPr>
        <w:pStyle w:val="Recuodecorpodetexto"/>
        <w:ind w:left="0"/>
        <w:rPr>
          <w:rFonts w:ascii="Times New Roman" w:hAnsi="Times New Roman"/>
          <w:szCs w:val="24"/>
        </w:rPr>
      </w:pPr>
    </w:p>
    <w:p w14:paraId="42A826FA" w14:textId="77777777" w:rsidR="00F900EC" w:rsidRPr="007521BC" w:rsidRDefault="00F900EC" w:rsidP="00C7039B">
      <w:pPr>
        <w:pStyle w:val="Ttulo2"/>
        <w:jc w:val="center"/>
        <w:rPr>
          <w:rFonts w:ascii="Times New Roman" w:hAnsi="Times New Roman"/>
          <w:szCs w:val="24"/>
        </w:rPr>
      </w:pPr>
      <w:r w:rsidRPr="007521BC">
        <w:rPr>
          <w:rFonts w:ascii="Times New Roman" w:hAnsi="Times New Roman"/>
          <w:szCs w:val="24"/>
        </w:rPr>
        <w:t>Evandro Antônio dos Passos</w:t>
      </w:r>
    </w:p>
    <w:p w14:paraId="47EC2028" w14:textId="77777777" w:rsidR="00F900EC" w:rsidRDefault="00F900EC" w:rsidP="00C7039B">
      <w:pPr>
        <w:pStyle w:val="Ttulo1"/>
        <w:jc w:val="center"/>
        <w:rPr>
          <w:rFonts w:ascii="Times New Roman" w:hAnsi="Times New Roman"/>
          <w:i w:val="0"/>
          <w:iCs/>
          <w:szCs w:val="24"/>
        </w:rPr>
      </w:pPr>
      <w:r w:rsidRPr="007521BC">
        <w:rPr>
          <w:rFonts w:ascii="Times New Roman" w:hAnsi="Times New Roman"/>
          <w:i w:val="0"/>
          <w:iCs/>
          <w:szCs w:val="24"/>
        </w:rPr>
        <w:t>Prefeito Municipal</w:t>
      </w:r>
    </w:p>
    <w:p w14:paraId="66951FDA" w14:textId="77777777" w:rsidR="00C7039B" w:rsidRPr="00C7039B" w:rsidRDefault="00C7039B" w:rsidP="00C7039B">
      <w:pPr>
        <w:rPr>
          <w:lang w:val="pt-BR" w:eastAsia="pt-BR"/>
        </w:rPr>
      </w:pPr>
    </w:p>
    <w:p w14:paraId="489A887B" w14:textId="77777777" w:rsidR="00F900EC" w:rsidRPr="007521BC" w:rsidRDefault="00F900EC" w:rsidP="00C7039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21BC">
        <w:rPr>
          <w:rFonts w:ascii="Times New Roman" w:hAnsi="Times New Roman" w:cs="Times New Roman"/>
          <w:b/>
          <w:bCs/>
          <w:iCs/>
          <w:sz w:val="24"/>
          <w:szCs w:val="24"/>
        </w:rPr>
        <w:t>Taline Maiara Taquara</w:t>
      </w:r>
    </w:p>
    <w:p w14:paraId="6B72AA60" w14:textId="77777777" w:rsidR="00F900EC" w:rsidRPr="007521BC" w:rsidRDefault="00F900EC" w:rsidP="00C7039B">
      <w:pPr>
        <w:rPr>
          <w:rFonts w:ascii="Times New Roman" w:hAnsi="Times New Roman" w:cs="Times New Roman"/>
          <w:sz w:val="24"/>
          <w:szCs w:val="24"/>
        </w:rPr>
      </w:pPr>
      <w:r w:rsidRPr="007521BC">
        <w:rPr>
          <w:rFonts w:ascii="Times New Roman" w:hAnsi="Times New Roman" w:cs="Times New Roman"/>
          <w:sz w:val="24"/>
          <w:szCs w:val="24"/>
        </w:rPr>
        <w:t>OAB 66438</w:t>
      </w:r>
    </w:p>
    <w:p w14:paraId="28FF20F5" w14:textId="77777777" w:rsidR="00F900EC" w:rsidRPr="007521BC" w:rsidRDefault="00F900EC" w:rsidP="00C7039B">
      <w:pPr>
        <w:rPr>
          <w:rFonts w:ascii="Times New Roman" w:hAnsi="Times New Roman" w:cs="Times New Roman"/>
          <w:sz w:val="24"/>
          <w:szCs w:val="24"/>
        </w:rPr>
      </w:pPr>
      <w:r w:rsidRPr="007521BC">
        <w:rPr>
          <w:rFonts w:ascii="Times New Roman" w:hAnsi="Times New Roman" w:cs="Times New Roman"/>
          <w:sz w:val="24"/>
          <w:szCs w:val="24"/>
        </w:rPr>
        <w:t>Assessora Jurídica</w:t>
      </w:r>
    </w:p>
    <w:p w14:paraId="5C9A3D0A" w14:textId="77777777" w:rsidR="00F900EC" w:rsidRDefault="00F900EC" w:rsidP="00C7039B">
      <w:pPr>
        <w:pStyle w:val="Corpodetexto"/>
        <w:rPr>
          <w:rFonts w:ascii="Times New Roman"/>
        </w:rPr>
      </w:pPr>
    </w:p>
    <w:p w14:paraId="01FC4ED4" w14:textId="099DA59A" w:rsidR="004E0AAB" w:rsidRDefault="004E0AAB" w:rsidP="00751B9F">
      <w:pPr>
        <w:pStyle w:val="Corpodetexto"/>
        <w:ind w:right="2506"/>
      </w:pPr>
    </w:p>
    <w:sectPr w:rsidR="004E0AAB">
      <w:headerReference w:type="default" r:id="rId7"/>
      <w:footerReference w:type="default" r:id="rId8"/>
      <w:pgSz w:w="11910" w:h="16840"/>
      <w:pgMar w:top="2060" w:right="1559" w:bottom="1680" w:left="1700" w:header="806" w:footer="14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DB153" w14:textId="77777777" w:rsidR="00D13923" w:rsidRDefault="00D13923">
      <w:r>
        <w:separator/>
      </w:r>
    </w:p>
  </w:endnote>
  <w:endnote w:type="continuationSeparator" w:id="0">
    <w:p w14:paraId="2F531D90" w14:textId="77777777" w:rsidR="00D13923" w:rsidRDefault="00D1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86C06" w14:textId="77777777" w:rsidR="004E0AAB" w:rsidRDefault="006C1CF6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6936B486" wp14:editId="72B85E0E">
              <wp:simplePos x="0" y="0"/>
              <wp:positionH relativeFrom="page">
                <wp:posOffset>823264</wp:posOffset>
              </wp:positionH>
              <wp:positionV relativeFrom="page">
                <wp:posOffset>9577192</wp:posOffset>
              </wp:positionV>
              <wp:extent cx="600329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032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03290">
                            <a:moveTo>
                              <a:pt x="0" y="0"/>
                            </a:moveTo>
                            <a:lnTo>
                              <a:pt x="6002851" y="0"/>
                            </a:lnTo>
                          </a:path>
                        </a:pathLst>
                      </a:custGeom>
                      <a:ln w="56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CAFBF4D" id="Graphic 3" o:spid="_x0000_s1026" style="position:absolute;margin-left:64.8pt;margin-top:754.1pt;width:472.7pt;height:.1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03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MAFAIAAFsEAAAOAAAAZHJzL2Uyb0RvYy54bWysVMFu2zAMvQ/YPwi6L04yNG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" path="m,l6002851,e" filled="f" strokeweight=".15822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25FD418A" wp14:editId="7FC807BF">
              <wp:simplePos x="0" y="0"/>
              <wp:positionH relativeFrom="page">
                <wp:posOffset>833424</wp:posOffset>
              </wp:positionH>
              <wp:positionV relativeFrom="page">
                <wp:posOffset>9624561</wp:posOffset>
              </wp:positionV>
              <wp:extent cx="5894070" cy="4597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407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29313" w14:textId="77777777" w:rsidR="004E0AAB" w:rsidRDefault="006C1CF6">
                          <w:pPr>
                            <w:spacing w:before="12"/>
                            <w:ind w:left="3" w:right="1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Pergentino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Alberici,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152,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centro,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fone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49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3351-0060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01.612.698/0001-69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 xml:space="preserve">89862-000 MUNICIPIO DE ENTRE RIOS - </w:t>
                          </w:r>
                          <w:proofErr w:type="gramStart"/>
                          <w:r>
                            <w:rPr>
                              <w:rFonts w:ascii="Arial MT" w:hAnsi="Arial MT"/>
                              <w:sz w:val="20"/>
                            </w:rPr>
                            <w:t>SC</w:t>
                          </w:r>
                          <w:proofErr w:type="gramEnd"/>
                        </w:p>
                        <w:p w14:paraId="33411E03" w14:textId="77777777" w:rsidR="004E0AAB" w:rsidRDefault="006C1CF6">
                          <w:pPr>
                            <w:spacing w:before="1"/>
                            <w:ind w:left="2" w:right="3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4E0AAB">
                              <w:rPr>
                                <w:rFonts w:ascii="Arial MT" w:hAnsi="Arial MT"/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jurídico@entrerios.sc.gov.br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FD418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5.6pt;margin-top:757.85pt;width:464.1pt;height:36.2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" filled="f" stroked="f">
              <v:textbox inset="0,0,0,0">
                <w:txbxContent>
                  <w:p w14:paraId="54329313" w14:textId="77777777" w:rsidR="004E0AAB" w:rsidRDefault="00000000">
                    <w:pPr>
                      <w:spacing w:before="12"/>
                      <w:ind w:left="3" w:right="1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Rua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Pergentino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Alberici,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152,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centro,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fone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49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3351-0060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CNPJ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01.612.698/0001-69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CEP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89862-000 MUNICIPIO DE ENTRE RIOS - SC</w:t>
                    </w:r>
                  </w:p>
                  <w:p w14:paraId="33411E03" w14:textId="77777777" w:rsidR="004E0AAB" w:rsidRDefault="00000000">
                    <w:pPr>
                      <w:spacing w:before="1"/>
                      <w:ind w:left="2" w:right="3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E-MAIL: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hyperlink r:id="rId2">
                      <w:r w:rsidR="004E0AAB">
                        <w:rPr>
                          <w:rFonts w:ascii="Arial MT" w:hAnsi="Arial MT"/>
                          <w:color w:val="0000FF"/>
                          <w:spacing w:val="-2"/>
                          <w:sz w:val="20"/>
                          <w:u w:val="single" w:color="0000FF"/>
                        </w:rPr>
                        <w:t>jurídico@entrerios.sc.gov.br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A37A6" w14:textId="77777777" w:rsidR="00D13923" w:rsidRDefault="00D13923">
      <w:r>
        <w:separator/>
      </w:r>
    </w:p>
  </w:footnote>
  <w:footnote w:type="continuationSeparator" w:id="0">
    <w:p w14:paraId="42C35A2D" w14:textId="77777777" w:rsidR="00D13923" w:rsidRDefault="00D1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95F4C" w14:textId="77777777" w:rsidR="004E0AAB" w:rsidRDefault="006C1CF6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44320" behindDoc="1" locked="0" layoutInCell="1" allowOverlap="1" wp14:anchorId="4831F2A5" wp14:editId="3F367371">
          <wp:simplePos x="0" y="0"/>
          <wp:positionH relativeFrom="page">
            <wp:posOffset>739993</wp:posOffset>
          </wp:positionH>
          <wp:positionV relativeFrom="page">
            <wp:posOffset>511604</wp:posOffset>
          </wp:positionV>
          <wp:extent cx="998829" cy="80631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8829" cy="806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26F7852D" wp14:editId="00BCE1FF">
              <wp:simplePos x="0" y="0"/>
              <wp:positionH relativeFrom="page">
                <wp:posOffset>2465958</wp:posOffset>
              </wp:positionH>
              <wp:positionV relativeFrom="page">
                <wp:posOffset>601208</wp:posOffset>
              </wp:positionV>
              <wp:extent cx="2702560" cy="6007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2560" cy="600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E2891" w14:textId="77777777" w:rsidR="004E0AAB" w:rsidRDefault="006C1CF6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Santa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8"/>
                            </w:rPr>
                            <w:t>Catarina</w:t>
                          </w:r>
                        </w:p>
                        <w:p w14:paraId="60C71804" w14:textId="77777777" w:rsidR="004E0AAB" w:rsidRDefault="006C1CF6">
                          <w:pPr>
                            <w:spacing w:before="249"/>
                            <w:ind w:left="20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Governo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8"/>
                            </w:rPr>
                            <w:t>Entre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8"/>
                            </w:rPr>
                            <w:t xml:space="preserve"> Rios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F785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4.15pt;margin-top:47.35pt;width:212.8pt;height:47.3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" filled="f" stroked="f">
              <v:textbox inset="0,0,0,0">
                <w:txbxContent>
                  <w:p w14:paraId="37DE2891" w14:textId="77777777" w:rsidR="004E0AAB" w:rsidRDefault="00000000">
                    <w:pPr>
                      <w:spacing w:before="20"/>
                      <w:ind w:left="20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sz w:val="28"/>
                      </w:rPr>
                      <w:t>Estado</w:t>
                    </w:r>
                    <w:r>
                      <w:rPr>
                        <w:rFonts w:ascii="Cambria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8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8"/>
                      </w:rPr>
                      <w:t>Santa</w:t>
                    </w:r>
                    <w:r>
                      <w:rPr>
                        <w:rFonts w:ascii="Cambri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8"/>
                      </w:rPr>
                      <w:t>Catarina</w:t>
                    </w:r>
                  </w:p>
                  <w:p w14:paraId="60C71804" w14:textId="77777777" w:rsidR="004E0AAB" w:rsidRDefault="00000000">
                    <w:pPr>
                      <w:spacing w:before="249"/>
                      <w:ind w:left="20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sz w:val="28"/>
                      </w:rPr>
                      <w:t>Governo</w:t>
                    </w:r>
                    <w:r>
                      <w:rPr>
                        <w:rFonts w:ascii="Cambria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8"/>
                      </w:rPr>
                      <w:t>Municipal</w:t>
                    </w:r>
                    <w:r>
                      <w:rPr>
                        <w:rFonts w:ascii="Cambria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8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8"/>
                      </w:rPr>
                      <w:t>Entre</w:t>
                    </w:r>
                    <w:r>
                      <w:rPr>
                        <w:rFonts w:ascii="Cambria"/>
                        <w:b/>
                        <w:spacing w:val="-4"/>
                        <w:sz w:val="28"/>
                      </w:rPr>
                      <w:t xml:space="preserve">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AB"/>
    <w:rsid w:val="000B6DB3"/>
    <w:rsid w:val="00180FB9"/>
    <w:rsid w:val="001821A6"/>
    <w:rsid w:val="00211A42"/>
    <w:rsid w:val="00401BAE"/>
    <w:rsid w:val="004862F6"/>
    <w:rsid w:val="004B66A1"/>
    <w:rsid w:val="004E0AAB"/>
    <w:rsid w:val="006B0792"/>
    <w:rsid w:val="006C1CF6"/>
    <w:rsid w:val="00751B9F"/>
    <w:rsid w:val="008E2814"/>
    <w:rsid w:val="00900BEE"/>
    <w:rsid w:val="00AE427C"/>
    <w:rsid w:val="00B833A7"/>
    <w:rsid w:val="00BB3FB0"/>
    <w:rsid w:val="00C7039B"/>
    <w:rsid w:val="00CA2AAC"/>
    <w:rsid w:val="00D13923"/>
    <w:rsid w:val="00DA266F"/>
    <w:rsid w:val="00E16BB6"/>
    <w:rsid w:val="00F9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B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next w:val="Normal"/>
    <w:link w:val="Ttulo1Char"/>
    <w:qFormat/>
    <w:rsid w:val="00F900EC"/>
    <w:pPr>
      <w:keepNext/>
      <w:widowControl/>
      <w:autoSpaceDE/>
      <w:autoSpaceDN/>
      <w:jc w:val="both"/>
      <w:outlineLvl w:val="0"/>
    </w:pPr>
    <w:rPr>
      <w:rFonts w:ascii="Arial" w:eastAsia="Times New Roman" w:hAnsi="Arial" w:cs="Times New Roman"/>
      <w:i/>
      <w:sz w:val="24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900EC"/>
    <w:pPr>
      <w:keepNext/>
      <w:widowControl/>
      <w:autoSpaceDE/>
      <w:autoSpaceDN/>
      <w:jc w:val="both"/>
      <w:outlineLvl w:val="1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00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900EC"/>
    <w:rPr>
      <w:rFonts w:ascii="Verdana" w:eastAsia="Verdana" w:hAnsi="Verdana" w:cs="Verdana"/>
      <w:lang w:val="pt-PT"/>
    </w:rPr>
  </w:style>
  <w:style w:type="character" w:customStyle="1" w:styleId="Ttulo1Char">
    <w:name w:val="Título 1 Char"/>
    <w:basedOn w:val="Fontepargpadro"/>
    <w:link w:val="Ttulo1"/>
    <w:rsid w:val="00F900EC"/>
    <w:rPr>
      <w:rFonts w:ascii="Arial" w:eastAsia="Times New Roman" w:hAnsi="Arial" w:cs="Times New Roman"/>
      <w:i/>
      <w:sz w:val="24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F900EC"/>
    <w:rPr>
      <w:rFonts w:ascii="Arial" w:eastAsia="Times New Roman" w:hAnsi="Arial" w:cs="Times New Roman"/>
      <w:b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next w:val="Normal"/>
    <w:link w:val="Ttulo1Char"/>
    <w:qFormat/>
    <w:rsid w:val="00F900EC"/>
    <w:pPr>
      <w:keepNext/>
      <w:widowControl/>
      <w:autoSpaceDE/>
      <w:autoSpaceDN/>
      <w:jc w:val="both"/>
      <w:outlineLvl w:val="0"/>
    </w:pPr>
    <w:rPr>
      <w:rFonts w:ascii="Arial" w:eastAsia="Times New Roman" w:hAnsi="Arial" w:cs="Times New Roman"/>
      <w:i/>
      <w:sz w:val="24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900EC"/>
    <w:pPr>
      <w:keepNext/>
      <w:widowControl/>
      <w:autoSpaceDE/>
      <w:autoSpaceDN/>
      <w:jc w:val="both"/>
      <w:outlineLvl w:val="1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00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900EC"/>
    <w:rPr>
      <w:rFonts w:ascii="Verdana" w:eastAsia="Verdana" w:hAnsi="Verdana" w:cs="Verdana"/>
      <w:lang w:val="pt-PT"/>
    </w:rPr>
  </w:style>
  <w:style w:type="character" w:customStyle="1" w:styleId="Ttulo1Char">
    <w:name w:val="Título 1 Char"/>
    <w:basedOn w:val="Fontepargpadro"/>
    <w:link w:val="Ttulo1"/>
    <w:rsid w:val="00F900EC"/>
    <w:rPr>
      <w:rFonts w:ascii="Arial" w:eastAsia="Times New Roman" w:hAnsi="Arial" w:cs="Times New Roman"/>
      <w:i/>
      <w:sz w:val="24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F900EC"/>
    <w:rPr>
      <w:rFonts w:ascii="Arial" w:eastAsia="Times New Roman" w:hAnsi="Arial" w:cs="Times New Roman"/>
      <w:b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r&#237;dico@entrerios.sc.gov.br" TargetMode="External"/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4</cp:revision>
  <dcterms:created xsi:type="dcterms:W3CDTF">2025-01-31T12:02:00Z</dcterms:created>
  <dcterms:modified xsi:type="dcterms:W3CDTF">2025-02-07T16:12:00Z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