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411D6" w14:textId="77777777" w:rsidR="00155C8C" w:rsidRPr="00895CA6" w:rsidRDefault="00155C8C" w:rsidP="00155C8C">
      <w:pPr>
        <w:ind w:left="1560" w:right="360"/>
        <w:rPr>
          <w:rFonts w:ascii="Times New Roman" w:hAnsi="Times New Roman" w:cs="Times New Roman"/>
          <w:b/>
          <w:sz w:val="20"/>
          <w:szCs w:val="20"/>
        </w:rPr>
      </w:pPr>
      <w:r w:rsidRPr="00895CA6"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1C00C84" wp14:editId="1FACFF11">
            <wp:simplePos x="0" y="0"/>
            <wp:positionH relativeFrom="column">
              <wp:posOffset>-636270</wp:posOffset>
            </wp:positionH>
            <wp:positionV relativeFrom="paragraph">
              <wp:posOffset>0</wp:posOffset>
            </wp:positionV>
            <wp:extent cx="1423035" cy="1296670"/>
            <wp:effectExtent l="0" t="0" r="5715" b="1778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0D107D" w14:textId="77777777" w:rsidR="00155C8C" w:rsidRPr="00895CA6" w:rsidRDefault="00155C8C" w:rsidP="00155C8C">
      <w:pPr>
        <w:ind w:left="1560" w:right="360"/>
        <w:rPr>
          <w:rFonts w:ascii="Times New Roman" w:hAnsi="Times New Roman" w:cs="Times New Roman"/>
          <w:b/>
          <w:sz w:val="20"/>
          <w:szCs w:val="20"/>
        </w:rPr>
      </w:pPr>
      <w:r w:rsidRPr="00895CA6">
        <w:rPr>
          <w:rFonts w:ascii="Times New Roman" w:hAnsi="Times New Roman" w:cs="Times New Roman"/>
          <w:b/>
          <w:sz w:val="20"/>
          <w:szCs w:val="20"/>
        </w:rPr>
        <w:t>Estado de Santa Catarina</w:t>
      </w:r>
    </w:p>
    <w:p w14:paraId="2D3E6BC5" w14:textId="77777777" w:rsidR="00155C8C" w:rsidRPr="00895CA6" w:rsidRDefault="00155C8C" w:rsidP="00155C8C">
      <w:pPr>
        <w:ind w:left="1560"/>
        <w:rPr>
          <w:rFonts w:ascii="Times New Roman" w:hAnsi="Times New Roman" w:cs="Times New Roman"/>
          <w:b/>
          <w:sz w:val="20"/>
          <w:szCs w:val="20"/>
        </w:rPr>
      </w:pPr>
      <w:r w:rsidRPr="00895CA6">
        <w:rPr>
          <w:rFonts w:ascii="Times New Roman" w:hAnsi="Times New Roman" w:cs="Times New Roman"/>
          <w:b/>
          <w:sz w:val="20"/>
          <w:szCs w:val="20"/>
        </w:rPr>
        <w:t>PREFEITURA MUNICIPAL DE ENTRE RIOS</w:t>
      </w:r>
    </w:p>
    <w:p w14:paraId="4EB92EAB" w14:textId="77777777" w:rsidR="00155C8C" w:rsidRPr="00895CA6" w:rsidRDefault="00155C8C" w:rsidP="00155C8C">
      <w:pPr>
        <w:pStyle w:val="western"/>
        <w:tabs>
          <w:tab w:val="left" w:pos="7155"/>
        </w:tabs>
        <w:rPr>
          <w:sz w:val="20"/>
          <w:szCs w:val="20"/>
        </w:rPr>
      </w:pPr>
    </w:p>
    <w:p w14:paraId="3140489D" w14:textId="189A20B1" w:rsidR="00155C8C" w:rsidRPr="00895CA6" w:rsidRDefault="00155C8C" w:rsidP="00C511C7">
      <w:pPr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>PORTARIA Nº</w:t>
      </w:r>
      <w:r w:rsidR="00C511C7" w:rsidRPr="00895CA6">
        <w:rPr>
          <w:rFonts w:ascii="Times New Roman" w:hAnsi="Times New Roman" w:cs="Times New Roman"/>
          <w:sz w:val="20"/>
          <w:szCs w:val="20"/>
        </w:rPr>
        <w:t>75 de</w:t>
      </w:r>
      <w:r w:rsidRPr="00895CA6">
        <w:rPr>
          <w:rFonts w:ascii="Times New Roman" w:hAnsi="Times New Roman" w:cs="Times New Roman"/>
          <w:sz w:val="20"/>
          <w:szCs w:val="20"/>
        </w:rPr>
        <w:t xml:space="preserve"> </w:t>
      </w:r>
      <w:r w:rsidR="009F7192" w:rsidRPr="00895CA6">
        <w:rPr>
          <w:rFonts w:ascii="Times New Roman" w:hAnsi="Times New Roman" w:cs="Times New Roman"/>
          <w:sz w:val="20"/>
          <w:szCs w:val="20"/>
        </w:rPr>
        <w:t>06 de janeiro</w:t>
      </w:r>
      <w:r w:rsidRPr="00895CA6">
        <w:rPr>
          <w:rFonts w:ascii="Times New Roman" w:hAnsi="Times New Roman" w:cs="Times New Roman"/>
          <w:sz w:val="20"/>
          <w:szCs w:val="20"/>
        </w:rPr>
        <w:t xml:space="preserve"> de 202</w:t>
      </w:r>
      <w:r w:rsidR="009F7192" w:rsidRPr="00895CA6">
        <w:rPr>
          <w:rFonts w:ascii="Times New Roman" w:hAnsi="Times New Roman" w:cs="Times New Roman"/>
          <w:sz w:val="20"/>
          <w:szCs w:val="20"/>
        </w:rPr>
        <w:t>5</w:t>
      </w:r>
      <w:r w:rsidRPr="00895CA6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895CA6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14:paraId="6EF1361B" w14:textId="77777777" w:rsidR="00C511C7" w:rsidRPr="00895CA6" w:rsidRDefault="00C511C7" w:rsidP="00C511C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A2E777F" w14:textId="77777777" w:rsidR="00155C8C" w:rsidRPr="00895CA6" w:rsidRDefault="00155C8C" w:rsidP="00C511C7">
      <w:pPr>
        <w:spacing w:after="0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CA6">
        <w:rPr>
          <w:rFonts w:ascii="Times New Roman" w:hAnsi="Times New Roman" w:cs="Times New Roman"/>
          <w:b/>
          <w:sz w:val="20"/>
          <w:szCs w:val="20"/>
        </w:rPr>
        <w:t>“CONCEDE ADICIONAL POR TEMPO DE SERVIÇO, CONFORME ESPECIFICA”</w:t>
      </w:r>
      <w:r w:rsidR="0065419B" w:rsidRPr="00895CA6">
        <w:rPr>
          <w:rFonts w:ascii="Times New Roman" w:hAnsi="Times New Roman" w:cs="Times New Roman"/>
          <w:b/>
          <w:sz w:val="20"/>
          <w:szCs w:val="20"/>
        </w:rPr>
        <w:t>.</w:t>
      </w:r>
    </w:p>
    <w:p w14:paraId="49186FB6" w14:textId="77777777" w:rsidR="00C511C7" w:rsidRPr="00895CA6" w:rsidRDefault="00C511C7" w:rsidP="00C511C7">
      <w:pPr>
        <w:spacing w:after="0"/>
        <w:ind w:left="226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AAE90D" w14:textId="3EDBF3C3" w:rsidR="00155C8C" w:rsidRPr="00895CA6" w:rsidRDefault="00C511C7" w:rsidP="00C511C7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95CA6">
        <w:rPr>
          <w:rFonts w:ascii="Times New Roman" w:hAnsi="Times New Roman" w:cs="Times New Roman"/>
          <w:bCs/>
          <w:sz w:val="20"/>
          <w:szCs w:val="20"/>
        </w:rPr>
        <w:t xml:space="preserve">O </w:t>
      </w:r>
      <w:r w:rsidR="00155C8C" w:rsidRPr="00895CA6">
        <w:rPr>
          <w:rFonts w:ascii="Times New Roman" w:hAnsi="Times New Roman" w:cs="Times New Roman"/>
          <w:bCs/>
          <w:sz w:val="20"/>
          <w:szCs w:val="20"/>
        </w:rPr>
        <w:t>Prefeito Municipal de Entre Rios, Estado de Santa Catarina, no uso de suas atribuições legais e em conformidade com a Lei Complementar n. 018/2007 de 05 de outubro de 2007;</w:t>
      </w:r>
    </w:p>
    <w:p w14:paraId="0B123B8D" w14:textId="77777777" w:rsidR="00C511C7" w:rsidRPr="00895CA6" w:rsidRDefault="00C511C7" w:rsidP="00C511C7">
      <w:pPr>
        <w:ind w:left="2268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6F44545" w14:textId="686D6824" w:rsidR="00C511C7" w:rsidRPr="00895CA6" w:rsidRDefault="00155C8C" w:rsidP="00C511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b/>
          <w:sz w:val="20"/>
          <w:szCs w:val="20"/>
        </w:rPr>
        <w:t>CONSIDERANDO,</w:t>
      </w:r>
      <w:r w:rsidRPr="00895CA6">
        <w:rPr>
          <w:rFonts w:ascii="Times New Roman" w:hAnsi="Times New Roman" w:cs="Times New Roman"/>
          <w:sz w:val="20"/>
          <w:szCs w:val="20"/>
        </w:rPr>
        <w:t xml:space="preserve"> que o Estatuto dos Servidores Públicos Municipais, instituído pela Lei Complementar n. 018/2007, prevê em seu art. 75-A que os servidores ocupantes de cargo efetivo, estável, fa</w:t>
      </w:r>
      <w:r w:rsidR="00C511C7" w:rsidRPr="00895CA6">
        <w:rPr>
          <w:rFonts w:ascii="Times New Roman" w:hAnsi="Times New Roman" w:cs="Times New Roman"/>
          <w:sz w:val="20"/>
          <w:szCs w:val="20"/>
        </w:rPr>
        <w:t>zem</w:t>
      </w:r>
      <w:r w:rsidRPr="00895CA6">
        <w:rPr>
          <w:rFonts w:ascii="Times New Roman" w:hAnsi="Times New Roman" w:cs="Times New Roman"/>
          <w:sz w:val="20"/>
          <w:szCs w:val="20"/>
        </w:rPr>
        <w:t xml:space="preserve"> jus a gratificação de adicional por tempo de serviço, </w:t>
      </w:r>
      <w:r w:rsidR="00C511C7" w:rsidRPr="00895CA6">
        <w:rPr>
          <w:rFonts w:ascii="Times New Roman" w:hAnsi="Times New Roman" w:cs="Times New Roman"/>
          <w:sz w:val="20"/>
          <w:szCs w:val="20"/>
        </w:rPr>
        <w:t>o importe de</w:t>
      </w:r>
      <w:r w:rsidRPr="00895CA6">
        <w:rPr>
          <w:rFonts w:ascii="Times New Roman" w:hAnsi="Times New Roman" w:cs="Times New Roman"/>
          <w:sz w:val="20"/>
          <w:szCs w:val="20"/>
        </w:rPr>
        <w:t xml:space="preserve"> 3% (três por cento), não cumulativo, a cada 03 (três) anos de efetivo exercício.</w:t>
      </w:r>
    </w:p>
    <w:p w14:paraId="069E3E67" w14:textId="77777777" w:rsidR="00C511C7" w:rsidRPr="00895CA6" w:rsidRDefault="00C511C7" w:rsidP="00C511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B817490" w14:textId="70618663" w:rsidR="00C511C7" w:rsidRPr="00895CA6" w:rsidRDefault="00155C8C" w:rsidP="00C511C7">
      <w:pPr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 xml:space="preserve"> </w:t>
      </w:r>
      <w:r w:rsidRPr="00895CA6">
        <w:rPr>
          <w:rFonts w:ascii="Times New Roman" w:hAnsi="Times New Roman" w:cs="Times New Roman"/>
          <w:b/>
          <w:sz w:val="20"/>
          <w:szCs w:val="20"/>
        </w:rPr>
        <w:t xml:space="preserve">RESOLVE: </w:t>
      </w:r>
    </w:p>
    <w:p w14:paraId="33A0FFF8" w14:textId="77777777" w:rsidR="00155C8C" w:rsidRPr="00895CA6" w:rsidRDefault="00155C8C" w:rsidP="00C511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 xml:space="preserve">      Art. 1º. Fica concedido adicional de tempo de serviço, à razão de 3% sobre o valor do salário base, para </w:t>
      </w:r>
      <w:r w:rsidR="0065419B" w:rsidRPr="00895CA6">
        <w:rPr>
          <w:rFonts w:ascii="Times New Roman" w:hAnsi="Times New Roman" w:cs="Times New Roman"/>
          <w:sz w:val="20"/>
          <w:szCs w:val="20"/>
        </w:rPr>
        <w:t>o seguinte servidor</w:t>
      </w:r>
      <w:r w:rsidRPr="00895CA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155C8C" w:rsidRPr="00895CA6" w14:paraId="55C9D19F" w14:textId="77777777" w:rsidTr="009804E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A16" w14:textId="77777777" w:rsidR="00155C8C" w:rsidRPr="00895CA6" w:rsidRDefault="00155C8C" w:rsidP="00C511C7">
            <w:pPr>
              <w:jc w:val="both"/>
              <w:rPr>
                <w:b/>
                <w:bCs/>
              </w:rPr>
            </w:pPr>
            <w:r w:rsidRPr="00895CA6">
              <w:rPr>
                <w:b/>
                <w:bCs/>
              </w:rPr>
              <w:t>NOME</w:t>
            </w:r>
            <w:bookmarkStart w:id="0" w:name="_GoBack"/>
            <w:bookmarkEnd w:id="0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424A" w14:textId="77777777" w:rsidR="00155C8C" w:rsidRPr="00895CA6" w:rsidRDefault="00155C8C" w:rsidP="00C511C7">
            <w:pPr>
              <w:jc w:val="both"/>
              <w:rPr>
                <w:b/>
                <w:bCs/>
              </w:rPr>
            </w:pPr>
            <w:r w:rsidRPr="00895CA6">
              <w:rPr>
                <w:b/>
                <w:bCs/>
              </w:rPr>
              <w:t>FUNÇÃO</w:t>
            </w:r>
          </w:p>
        </w:tc>
      </w:tr>
      <w:tr w:rsidR="00155C8C" w:rsidRPr="00895CA6" w14:paraId="141D654A" w14:textId="77777777" w:rsidTr="009804EC"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834" w14:textId="77777777" w:rsidR="00155C8C" w:rsidRPr="00895CA6" w:rsidRDefault="009F7192" w:rsidP="00C511C7">
            <w:pPr>
              <w:jc w:val="both"/>
              <w:rPr>
                <w:lang w:val="en-US"/>
              </w:rPr>
            </w:pPr>
            <w:proofErr w:type="spellStart"/>
            <w:r w:rsidRPr="00895CA6">
              <w:rPr>
                <w:lang w:val="en-US"/>
              </w:rPr>
              <w:t>Lucilene</w:t>
            </w:r>
            <w:proofErr w:type="spellEnd"/>
            <w:r w:rsidRPr="00895CA6">
              <w:rPr>
                <w:lang w:val="en-US"/>
              </w:rPr>
              <w:t xml:space="preserve"> Arno dos Santos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BC2" w14:textId="1486E225" w:rsidR="00155C8C" w:rsidRPr="00895CA6" w:rsidRDefault="00155C8C" w:rsidP="00C511C7">
            <w:pPr>
              <w:jc w:val="both"/>
              <w:rPr>
                <w:lang w:val="en-US"/>
              </w:rPr>
            </w:pPr>
            <w:proofErr w:type="spellStart"/>
            <w:r w:rsidRPr="00895CA6">
              <w:rPr>
                <w:lang w:val="en-US"/>
              </w:rPr>
              <w:t>Técnico</w:t>
            </w:r>
            <w:proofErr w:type="spellEnd"/>
            <w:r w:rsidRPr="00895CA6">
              <w:rPr>
                <w:lang w:val="en-US"/>
              </w:rPr>
              <w:t xml:space="preserve"> </w:t>
            </w:r>
            <w:proofErr w:type="spellStart"/>
            <w:r w:rsidRPr="00895CA6">
              <w:rPr>
                <w:lang w:val="en-US"/>
              </w:rPr>
              <w:t>em</w:t>
            </w:r>
            <w:proofErr w:type="spellEnd"/>
            <w:r w:rsidRPr="00895CA6">
              <w:rPr>
                <w:lang w:val="en-US"/>
              </w:rPr>
              <w:t xml:space="preserve"> </w:t>
            </w:r>
            <w:proofErr w:type="spellStart"/>
            <w:r w:rsidRPr="00895CA6">
              <w:rPr>
                <w:lang w:val="en-US"/>
              </w:rPr>
              <w:t>Enfe</w:t>
            </w:r>
            <w:r w:rsidR="00895CA6" w:rsidRPr="00895CA6">
              <w:rPr>
                <w:lang w:val="en-US"/>
              </w:rPr>
              <w:t>r</w:t>
            </w:r>
            <w:r w:rsidRPr="00895CA6">
              <w:rPr>
                <w:lang w:val="en-US"/>
              </w:rPr>
              <w:t>magem</w:t>
            </w:r>
            <w:proofErr w:type="spellEnd"/>
          </w:p>
        </w:tc>
      </w:tr>
    </w:tbl>
    <w:p w14:paraId="46C38A1F" w14:textId="77777777" w:rsidR="00155C8C" w:rsidRPr="00895CA6" w:rsidRDefault="00155C8C" w:rsidP="00C511C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5"/>
        <w:gridCol w:w="3654"/>
        <w:gridCol w:w="1843"/>
      </w:tblGrid>
      <w:tr w:rsidR="009F7192" w:rsidRPr="00895CA6" w14:paraId="5FD3C47F" w14:textId="77777777" w:rsidTr="0065419B">
        <w:tc>
          <w:tcPr>
            <w:tcW w:w="2975" w:type="dxa"/>
          </w:tcPr>
          <w:p w14:paraId="5696909E" w14:textId="77777777" w:rsidR="009F7192" w:rsidRPr="00895CA6" w:rsidRDefault="009F7192" w:rsidP="00C511C7">
            <w:pPr>
              <w:jc w:val="both"/>
              <w:rPr>
                <w:b/>
              </w:rPr>
            </w:pPr>
            <w:r w:rsidRPr="00895CA6">
              <w:rPr>
                <w:b/>
              </w:rPr>
              <w:t>Paralisação da contagem do</w:t>
            </w:r>
            <w:proofErr w:type="gramStart"/>
            <w:r w:rsidRPr="00895CA6">
              <w:rPr>
                <w:b/>
              </w:rPr>
              <w:t xml:space="preserve">  </w:t>
            </w:r>
            <w:proofErr w:type="gramEnd"/>
            <w:r w:rsidRPr="00895CA6">
              <w:rPr>
                <w:b/>
              </w:rPr>
              <w:t>período aquisitivo  Lei 173/2020</w:t>
            </w:r>
          </w:p>
        </w:tc>
        <w:tc>
          <w:tcPr>
            <w:tcW w:w="3654" w:type="dxa"/>
          </w:tcPr>
          <w:p w14:paraId="6936D091" w14:textId="77777777" w:rsidR="009F7192" w:rsidRPr="00895CA6" w:rsidRDefault="009F7192" w:rsidP="00C511C7">
            <w:pPr>
              <w:jc w:val="both"/>
              <w:rPr>
                <w:b/>
              </w:rPr>
            </w:pPr>
            <w:r w:rsidRPr="00895CA6">
              <w:rPr>
                <w:b/>
              </w:rPr>
              <w:t xml:space="preserve">Retorno do marco inicial </w:t>
            </w:r>
          </w:p>
        </w:tc>
        <w:tc>
          <w:tcPr>
            <w:tcW w:w="1843" w:type="dxa"/>
          </w:tcPr>
          <w:p w14:paraId="76EC3C57" w14:textId="77777777" w:rsidR="009F7192" w:rsidRPr="00895CA6" w:rsidRDefault="009F7192" w:rsidP="00C511C7">
            <w:pPr>
              <w:jc w:val="both"/>
              <w:rPr>
                <w:b/>
              </w:rPr>
            </w:pPr>
            <w:r w:rsidRPr="00895CA6">
              <w:rPr>
                <w:b/>
              </w:rPr>
              <w:t>Concessão do Direito</w:t>
            </w:r>
          </w:p>
        </w:tc>
      </w:tr>
      <w:tr w:rsidR="009F7192" w:rsidRPr="00895CA6" w14:paraId="2589CF75" w14:textId="77777777" w:rsidTr="0065419B">
        <w:tc>
          <w:tcPr>
            <w:tcW w:w="2975" w:type="dxa"/>
          </w:tcPr>
          <w:p w14:paraId="5A2635BE" w14:textId="30D85CE1" w:rsidR="009F7192" w:rsidRPr="00895CA6" w:rsidRDefault="009F7192" w:rsidP="00C511C7">
            <w:pPr>
              <w:jc w:val="both"/>
              <w:rPr>
                <w:lang w:val="en-US"/>
              </w:rPr>
            </w:pPr>
            <w:r w:rsidRPr="00895CA6">
              <w:t>06/</w:t>
            </w:r>
            <w:r w:rsidR="00C511C7" w:rsidRPr="00895CA6">
              <w:t xml:space="preserve">2020 </w:t>
            </w:r>
            <w:r w:rsidR="00C511C7" w:rsidRPr="00895CA6">
              <w:rPr>
                <w:lang w:val="en-US"/>
              </w:rPr>
              <w:t>a</w:t>
            </w:r>
            <w:r w:rsidRPr="00895CA6">
              <w:rPr>
                <w:lang w:val="en-US"/>
              </w:rPr>
              <w:t xml:space="preserve"> </w:t>
            </w:r>
            <w:r w:rsidRPr="00895CA6">
              <w:t>31/12/2021 paralisou lei nº173/</w:t>
            </w:r>
            <w:proofErr w:type="gramStart"/>
            <w:r w:rsidRPr="00895CA6">
              <w:t>20 Tempo</w:t>
            </w:r>
            <w:proofErr w:type="gramEnd"/>
            <w:r w:rsidRPr="00895CA6">
              <w:t>: 0</w:t>
            </w:r>
            <w:r w:rsidRPr="00895CA6">
              <w:rPr>
                <w:lang w:val="en-US"/>
              </w:rPr>
              <w:t xml:space="preserve"> </w:t>
            </w:r>
            <w:r w:rsidR="0065419B" w:rsidRPr="00895CA6">
              <w:rPr>
                <w:lang w:val="en-US"/>
              </w:rPr>
              <w:t xml:space="preserve"> </w:t>
            </w:r>
          </w:p>
        </w:tc>
        <w:tc>
          <w:tcPr>
            <w:tcW w:w="3654" w:type="dxa"/>
          </w:tcPr>
          <w:p w14:paraId="06E8B2A9" w14:textId="77777777" w:rsidR="009F7192" w:rsidRPr="00895CA6" w:rsidRDefault="009F7192" w:rsidP="00C511C7">
            <w:pPr>
              <w:jc w:val="both"/>
              <w:rPr>
                <w:lang w:val="en-US"/>
              </w:rPr>
            </w:pPr>
            <w:r w:rsidRPr="00895CA6">
              <w:t xml:space="preserve"> 2022: 12 meses, 2023: 12 meses, 2024: 12</w:t>
            </w:r>
            <w:proofErr w:type="gramStart"/>
            <w:r w:rsidRPr="00895CA6">
              <w:t xml:space="preserve">  </w:t>
            </w:r>
            <w:proofErr w:type="gramEnd"/>
            <w:r w:rsidRPr="00895CA6">
              <w:t>meses. Totalizando 36</w:t>
            </w:r>
            <w:proofErr w:type="gramStart"/>
            <w:r w:rsidRPr="00895CA6">
              <w:t xml:space="preserve"> </w:t>
            </w:r>
            <w:r w:rsidRPr="00895CA6">
              <w:rPr>
                <w:lang w:val="en-US"/>
              </w:rPr>
              <w:t xml:space="preserve"> </w:t>
            </w:r>
            <w:proofErr w:type="gramEnd"/>
            <w:r w:rsidRPr="00895CA6">
              <w:t>meses</w:t>
            </w:r>
            <w:r w:rsidRPr="00895CA6">
              <w:rPr>
                <w:lang w:val="en-US"/>
              </w:rPr>
              <w:t xml:space="preserve">  </w:t>
            </w:r>
            <w:r w:rsidR="0065419B" w:rsidRPr="00895CA6"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281AC1CE" w14:textId="77777777" w:rsidR="009F7192" w:rsidRPr="00895CA6" w:rsidRDefault="009F7192" w:rsidP="00C511C7">
            <w:pPr>
              <w:jc w:val="both"/>
              <w:rPr>
                <w:lang w:val="en-US"/>
              </w:rPr>
            </w:pPr>
            <w:r w:rsidRPr="00895CA6">
              <w:t>01/2025</w:t>
            </w:r>
            <w:r w:rsidR="0065419B" w:rsidRPr="00895CA6">
              <w:t xml:space="preserve"> </w:t>
            </w:r>
          </w:p>
        </w:tc>
      </w:tr>
    </w:tbl>
    <w:p w14:paraId="691C2F00" w14:textId="77777777" w:rsidR="00C511C7" w:rsidRPr="00895CA6" w:rsidRDefault="00155C8C" w:rsidP="00C511C7">
      <w:pPr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ab/>
      </w:r>
    </w:p>
    <w:p w14:paraId="32E88A41" w14:textId="7FCCA67E" w:rsidR="00155C8C" w:rsidRPr="00895CA6" w:rsidRDefault="00155C8C" w:rsidP="00C511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>Art. 2º.  Fica determinado ao Departamento de Recursos Humanos que inclua o adicional de tempo de serviço na folha de pagamento do referido servidor a partir deste mês.</w:t>
      </w:r>
    </w:p>
    <w:p w14:paraId="68A68F26" w14:textId="2015CC36" w:rsidR="00155C8C" w:rsidRPr="00895CA6" w:rsidRDefault="00155C8C" w:rsidP="00C511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b/>
          <w:sz w:val="20"/>
          <w:szCs w:val="20"/>
        </w:rPr>
        <w:t>Parágrafo Primeiro:</w:t>
      </w:r>
      <w:r w:rsidRPr="00895CA6">
        <w:rPr>
          <w:rFonts w:ascii="Times New Roman" w:hAnsi="Times New Roman" w:cs="Times New Roman"/>
          <w:sz w:val="20"/>
          <w:szCs w:val="20"/>
        </w:rPr>
        <w:t xml:space="preserve"> No período 27/05/2020 houve a paralização até 31/12/2021, conforme a lei Federal nº173/20 Covid-19 e não houve contagem para triênio e licença prêmio.</w:t>
      </w:r>
    </w:p>
    <w:p w14:paraId="58CE884F" w14:textId="77777777" w:rsidR="00155C8C" w:rsidRPr="00895CA6" w:rsidRDefault="00155C8C" w:rsidP="00C511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>Art. 3º. Esta Portaria entra em vigor na data de sua publicação, ficando revogadas as disposições em contrário.</w:t>
      </w:r>
    </w:p>
    <w:p w14:paraId="065020EF" w14:textId="77777777" w:rsidR="00155C8C" w:rsidRPr="00895CA6" w:rsidRDefault="00155C8C" w:rsidP="00C511C7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 xml:space="preserve"> Registre e Publique-se.</w:t>
      </w:r>
    </w:p>
    <w:p w14:paraId="4B0C2952" w14:textId="0AE0986A" w:rsidR="00155C8C" w:rsidRPr="00895CA6" w:rsidRDefault="00155C8C" w:rsidP="00C511C7">
      <w:pPr>
        <w:jc w:val="center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 xml:space="preserve">Gabinete do Prefeito de Entre Rios, </w:t>
      </w:r>
      <w:r w:rsidR="009F7192" w:rsidRPr="00895CA6">
        <w:rPr>
          <w:rFonts w:ascii="Times New Roman" w:hAnsi="Times New Roman" w:cs="Times New Roman"/>
          <w:sz w:val="20"/>
          <w:szCs w:val="20"/>
        </w:rPr>
        <w:t>06 de janeiro</w:t>
      </w:r>
      <w:r w:rsidRPr="00895CA6">
        <w:rPr>
          <w:rFonts w:ascii="Times New Roman" w:hAnsi="Times New Roman" w:cs="Times New Roman"/>
          <w:sz w:val="20"/>
          <w:szCs w:val="20"/>
        </w:rPr>
        <w:t xml:space="preserve"> de 202</w:t>
      </w:r>
      <w:r w:rsidR="009F7192" w:rsidRPr="00895CA6">
        <w:rPr>
          <w:rFonts w:ascii="Times New Roman" w:hAnsi="Times New Roman" w:cs="Times New Roman"/>
          <w:sz w:val="20"/>
          <w:szCs w:val="20"/>
        </w:rPr>
        <w:t>5</w:t>
      </w:r>
      <w:r w:rsidRPr="00895CA6">
        <w:rPr>
          <w:rFonts w:ascii="Times New Roman" w:hAnsi="Times New Roman" w:cs="Times New Roman"/>
          <w:sz w:val="20"/>
          <w:szCs w:val="20"/>
        </w:rPr>
        <w:t>.</w:t>
      </w:r>
    </w:p>
    <w:p w14:paraId="2C9A06FB" w14:textId="77777777" w:rsidR="00155C8C" w:rsidRPr="00895CA6" w:rsidRDefault="00155C8C" w:rsidP="00C511C7">
      <w:pPr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0A9D02" w14:textId="76DD0001" w:rsidR="00155C8C" w:rsidRPr="00895CA6" w:rsidRDefault="00C511C7" w:rsidP="00C511C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5CA6">
        <w:rPr>
          <w:rFonts w:ascii="Times New Roman" w:hAnsi="Times New Roman" w:cs="Times New Roman"/>
          <w:b/>
          <w:sz w:val="20"/>
          <w:szCs w:val="20"/>
        </w:rPr>
        <w:t xml:space="preserve">Evandro </w:t>
      </w:r>
      <w:proofErr w:type="spellStart"/>
      <w:r w:rsidRPr="00895CA6">
        <w:rPr>
          <w:rFonts w:ascii="Times New Roman" w:hAnsi="Times New Roman" w:cs="Times New Roman"/>
          <w:b/>
          <w:sz w:val="20"/>
          <w:szCs w:val="20"/>
        </w:rPr>
        <w:t>Ant</w:t>
      </w:r>
      <w:r w:rsidR="00895CA6" w:rsidRPr="00895CA6">
        <w:rPr>
          <w:rFonts w:ascii="Times New Roman" w:hAnsi="Times New Roman" w:cs="Times New Roman"/>
          <w:b/>
          <w:sz w:val="20"/>
          <w:szCs w:val="20"/>
        </w:rPr>
        <w:t>o</w:t>
      </w:r>
      <w:r w:rsidRPr="00895CA6">
        <w:rPr>
          <w:rFonts w:ascii="Times New Roman" w:hAnsi="Times New Roman" w:cs="Times New Roman"/>
          <w:b/>
          <w:sz w:val="20"/>
          <w:szCs w:val="20"/>
        </w:rPr>
        <w:t>nio</w:t>
      </w:r>
      <w:proofErr w:type="spellEnd"/>
      <w:r w:rsidRPr="00895CA6">
        <w:rPr>
          <w:rFonts w:ascii="Times New Roman" w:hAnsi="Times New Roman" w:cs="Times New Roman"/>
          <w:b/>
          <w:sz w:val="20"/>
          <w:szCs w:val="20"/>
        </w:rPr>
        <w:t xml:space="preserve"> dos Passos</w:t>
      </w:r>
    </w:p>
    <w:p w14:paraId="2E3616B1" w14:textId="22D99EC2" w:rsidR="00155C8C" w:rsidRPr="00895CA6" w:rsidRDefault="00155C8C" w:rsidP="00C511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95CA6">
        <w:rPr>
          <w:rFonts w:ascii="Times New Roman" w:hAnsi="Times New Roman" w:cs="Times New Roman"/>
          <w:bCs/>
          <w:sz w:val="20"/>
          <w:szCs w:val="20"/>
        </w:rPr>
        <w:t>Prefeito Municipal</w:t>
      </w:r>
    </w:p>
    <w:p w14:paraId="5C354C75" w14:textId="77777777" w:rsidR="00C511C7" w:rsidRPr="00895CA6" w:rsidRDefault="00C511C7" w:rsidP="00C511C7">
      <w:pPr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47D37FD" w14:textId="77777777" w:rsidR="00C511C7" w:rsidRPr="00895CA6" w:rsidRDefault="00C511C7" w:rsidP="00C511C7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C114A48" w14:textId="77777777" w:rsidR="0065419B" w:rsidRPr="00895CA6" w:rsidRDefault="0065419B" w:rsidP="00C511C7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95CA6">
        <w:rPr>
          <w:rFonts w:ascii="Times New Roman" w:hAnsi="Times New Roman" w:cs="Times New Roman"/>
          <w:b/>
          <w:bCs/>
          <w:sz w:val="20"/>
          <w:szCs w:val="20"/>
        </w:rPr>
        <w:t>Taline Maiara Taquara</w:t>
      </w:r>
    </w:p>
    <w:p w14:paraId="6E5B9F05" w14:textId="77777777" w:rsidR="0065419B" w:rsidRPr="00895CA6" w:rsidRDefault="0065419B" w:rsidP="00C511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>OAB/SC 66.438</w:t>
      </w:r>
    </w:p>
    <w:p w14:paraId="4BF06E30" w14:textId="77777777" w:rsidR="0065419B" w:rsidRPr="00895CA6" w:rsidRDefault="0065419B" w:rsidP="00C511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95CA6">
        <w:rPr>
          <w:rFonts w:ascii="Times New Roman" w:hAnsi="Times New Roman" w:cs="Times New Roman"/>
          <w:sz w:val="20"/>
          <w:szCs w:val="20"/>
        </w:rPr>
        <w:t xml:space="preserve">Assessora Jurídica </w:t>
      </w:r>
    </w:p>
    <w:sectPr w:rsidR="0065419B" w:rsidRPr="00895CA6" w:rsidSect="00895CA6">
      <w:pgSz w:w="11906" w:h="16838"/>
      <w:pgMar w:top="426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8C"/>
    <w:rsid w:val="00155C8C"/>
    <w:rsid w:val="002A13F1"/>
    <w:rsid w:val="0065419B"/>
    <w:rsid w:val="00895CA6"/>
    <w:rsid w:val="008E121C"/>
    <w:rsid w:val="009F7192"/>
    <w:rsid w:val="00C511C7"/>
    <w:rsid w:val="00CC58E5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1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8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55C8C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5C8C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155C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5C8C"/>
  </w:style>
  <w:style w:type="table" w:styleId="Tabelacomgrade">
    <w:name w:val="Table Grid"/>
    <w:basedOn w:val="Tabelanormal"/>
    <w:qFormat/>
    <w:rsid w:val="00155C8C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155C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8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55C8C"/>
    <w:pPr>
      <w:autoSpaceDE w:val="0"/>
      <w:autoSpaceDN w:val="0"/>
      <w:spacing w:after="0" w:line="240" w:lineRule="auto"/>
      <w:ind w:firstLine="2835"/>
      <w:jc w:val="both"/>
    </w:pPr>
    <w:rPr>
      <w:rFonts w:ascii="Arial" w:eastAsia="Times New Roman" w:hAnsi="Arial" w:cs="Arial"/>
      <w:color w:val="0000FF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55C8C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rsid w:val="00155C8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55C8C"/>
  </w:style>
  <w:style w:type="table" w:styleId="Tabelacomgrade">
    <w:name w:val="Table Grid"/>
    <w:basedOn w:val="Tabelanormal"/>
    <w:qFormat/>
    <w:rsid w:val="00155C8C"/>
    <w:pPr>
      <w:spacing w:after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qFormat/>
    <w:rsid w:val="00155C8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2025-01-22T15:49:00Z</cp:lastPrinted>
  <dcterms:created xsi:type="dcterms:W3CDTF">2025-01-22T15:49:00Z</dcterms:created>
  <dcterms:modified xsi:type="dcterms:W3CDTF">2025-01-22T15:49:00Z</dcterms:modified>
</cp:coreProperties>
</file>