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DECRETO Nº </w:t>
      </w:r>
      <w:r w:rsidR="0080533F">
        <w:rPr>
          <w:rFonts w:ascii="Arial Narrow" w:hAnsi="Arial Narrow" w:cs="Arial"/>
          <w:sz w:val="24"/>
          <w:szCs w:val="24"/>
        </w:rPr>
        <w:t>100</w:t>
      </w:r>
      <w:r w:rsidRPr="00E36689">
        <w:rPr>
          <w:rFonts w:ascii="Arial Narrow" w:hAnsi="Arial Narrow" w:cs="Arial"/>
          <w:sz w:val="24"/>
          <w:szCs w:val="24"/>
        </w:rPr>
        <w:t>/20</w:t>
      </w:r>
      <w:r>
        <w:rPr>
          <w:rFonts w:ascii="Arial Narrow" w:hAnsi="Arial Narrow" w:cs="Arial"/>
          <w:sz w:val="24"/>
          <w:szCs w:val="24"/>
        </w:rPr>
        <w:t>23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DE </w:t>
      </w:r>
      <w:r w:rsidR="0080533F">
        <w:rPr>
          <w:rFonts w:ascii="Arial Narrow" w:hAnsi="Arial Narrow" w:cs="Arial"/>
          <w:sz w:val="24"/>
          <w:szCs w:val="24"/>
        </w:rPr>
        <w:t>29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80533F">
        <w:rPr>
          <w:rFonts w:ascii="Arial Narrow" w:hAnsi="Arial Narrow" w:cs="Arial"/>
          <w:sz w:val="24"/>
          <w:szCs w:val="24"/>
        </w:rPr>
        <w:t>AGOSTO</w:t>
      </w:r>
      <w:r w:rsidRPr="00E36689">
        <w:rPr>
          <w:rFonts w:ascii="Arial Narrow" w:hAnsi="Arial Narrow" w:cs="Arial"/>
          <w:sz w:val="24"/>
          <w:szCs w:val="24"/>
        </w:rPr>
        <w:t xml:space="preserve"> DE 20</w:t>
      </w:r>
      <w:r>
        <w:rPr>
          <w:rFonts w:ascii="Arial Narrow" w:hAnsi="Arial Narrow" w:cs="Arial"/>
          <w:sz w:val="24"/>
          <w:szCs w:val="24"/>
        </w:rPr>
        <w:t>23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Default="0056193C" w:rsidP="0056193C">
      <w:pPr>
        <w:ind w:left="2552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Dispõe sobre abertura de</w:t>
      </w:r>
      <w:r w:rsidR="00AA3496">
        <w:rPr>
          <w:rFonts w:ascii="Arial Narrow" w:hAnsi="Arial Narrow" w:cs="Arial"/>
          <w:sz w:val="24"/>
          <w:szCs w:val="24"/>
        </w:rPr>
        <w:t xml:space="preserve"> crédito adicional suplementar p</w:t>
      </w:r>
      <w:r>
        <w:rPr>
          <w:rFonts w:ascii="Arial Narrow" w:hAnsi="Arial Narrow" w:cs="Arial"/>
          <w:sz w:val="24"/>
          <w:szCs w:val="24"/>
        </w:rPr>
        <w:t>elo Excesso de Arrecadação</w:t>
      </w:r>
      <w:r w:rsidRPr="00E36689">
        <w:rPr>
          <w:rFonts w:ascii="Arial Narrow" w:hAnsi="Arial Narrow" w:cs="Arial"/>
          <w:sz w:val="24"/>
          <w:szCs w:val="24"/>
        </w:rPr>
        <w:t xml:space="preserve"> no Orçamento do Município e dá outras providências</w:t>
      </w:r>
    </w:p>
    <w:p w:rsidR="0056193C" w:rsidRPr="00E36689" w:rsidRDefault="0056193C" w:rsidP="0056193C">
      <w:pPr>
        <w:ind w:left="2552"/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56193C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</w:t>
      </w:r>
      <w:r>
        <w:rPr>
          <w:rFonts w:ascii="Arial Narrow" w:hAnsi="Arial Narrow" w:cs="Arial"/>
          <w:sz w:val="24"/>
          <w:szCs w:val="24"/>
        </w:rPr>
        <w:t>dito Adicional Suplementar pelo Excesso de Arrecadação no</w:t>
      </w:r>
      <w:r w:rsidRPr="00E36689">
        <w:rPr>
          <w:rFonts w:ascii="Arial Narrow" w:hAnsi="Arial Narrow" w:cs="Arial"/>
          <w:sz w:val="24"/>
          <w:szCs w:val="24"/>
        </w:rPr>
        <w:t xml:space="preserve">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80533F">
        <w:rPr>
          <w:rFonts w:ascii="Arial Narrow" w:hAnsi="Arial Narrow" w:cs="Arial"/>
          <w:sz w:val="24"/>
          <w:szCs w:val="24"/>
        </w:rPr>
        <w:t>25</w:t>
      </w:r>
      <w:r w:rsidR="00EE5926">
        <w:rPr>
          <w:rFonts w:ascii="Arial Narrow" w:hAnsi="Arial Narrow" w:cs="Arial"/>
          <w:sz w:val="24"/>
          <w:szCs w:val="24"/>
        </w:rPr>
        <w:t>0</w:t>
      </w:r>
      <w:r w:rsidR="00C329B0">
        <w:rPr>
          <w:rFonts w:ascii="Arial Narrow" w:hAnsi="Arial Narrow" w:cs="Arial"/>
          <w:sz w:val="24"/>
          <w:szCs w:val="24"/>
        </w:rPr>
        <w:t>.000,</w:t>
      </w:r>
      <w:r>
        <w:rPr>
          <w:rFonts w:ascii="Arial Narrow" w:hAnsi="Arial Narrow" w:cs="Arial"/>
          <w:sz w:val="24"/>
          <w:szCs w:val="24"/>
        </w:rPr>
        <w:t>00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 w:rsidR="00EE5926">
        <w:rPr>
          <w:rFonts w:ascii="Arial Narrow" w:hAnsi="Arial Narrow" w:cs="Arial"/>
          <w:sz w:val="24"/>
          <w:szCs w:val="24"/>
        </w:rPr>
        <w:t>duzentos</w:t>
      </w:r>
      <w:r w:rsidR="0080533F">
        <w:rPr>
          <w:rFonts w:ascii="Arial Narrow" w:hAnsi="Arial Narrow" w:cs="Arial"/>
          <w:sz w:val="24"/>
          <w:szCs w:val="24"/>
        </w:rPr>
        <w:t xml:space="preserve"> e cinquenta</w:t>
      </w:r>
      <w:r w:rsidR="00D213B3">
        <w:rPr>
          <w:rFonts w:ascii="Arial Narrow" w:hAnsi="Arial Narrow" w:cs="Arial"/>
          <w:sz w:val="24"/>
          <w:szCs w:val="24"/>
        </w:rPr>
        <w:t xml:space="preserve"> mil</w:t>
      </w:r>
      <w:r w:rsidR="00C329B0">
        <w:rPr>
          <w:rFonts w:ascii="Arial Narrow" w:hAnsi="Arial Narrow" w:cs="Arial"/>
          <w:sz w:val="24"/>
          <w:szCs w:val="24"/>
        </w:rPr>
        <w:t xml:space="preserve"> reais</w:t>
      </w:r>
      <w:r>
        <w:rPr>
          <w:rFonts w:ascii="Arial Narrow" w:hAnsi="Arial Narrow" w:cs="Arial"/>
          <w:sz w:val="24"/>
          <w:szCs w:val="24"/>
        </w:rPr>
        <w:t>)</w:t>
      </w:r>
      <w:r w:rsidRPr="00E36689">
        <w:rPr>
          <w:rFonts w:ascii="Arial Narrow" w:hAnsi="Arial Narrow" w:cs="Arial"/>
          <w:sz w:val="24"/>
          <w:szCs w:val="24"/>
        </w:rPr>
        <w:t>, conforme discriminação abaixo:</w:t>
      </w:r>
    </w:p>
    <w:p w:rsidR="00A02BB7" w:rsidRDefault="00A02BB7" w:rsidP="00CF53B2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CF53B2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 w:rsidR="00C329B0">
        <w:rPr>
          <w:rFonts w:ascii="Arial Narrow" w:hAnsi="Arial Narrow" w:cs="Arial"/>
          <w:b/>
          <w:bCs/>
          <w:sz w:val="24"/>
          <w:szCs w:val="24"/>
        </w:rPr>
        <w:t>16</w:t>
      </w:r>
      <w:r w:rsidRPr="00CF53B2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 w:rsidR="00C329B0">
        <w:rPr>
          <w:rFonts w:ascii="Arial Narrow" w:hAnsi="Arial Narrow" w:cs="Arial"/>
          <w:b/>
          <w:bCs/>
          <w:sz w:val="24"/>
          <w:szCs w:val="24"/>
        </w:rPr>
        <w:t>FUNDO MUNICIPAL DE SAÚDE</w:t>
      </w: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CF53B2">
        <w:rPr>
          <w:rFonts w:ascii="Arial Narrow" w:hAnsi="Arial Narrow"/>
          <w:bCs/>
          <w:sz w:val="24"/>
          <w:szCs w:val="24"/>
        </w:rPr>
        <w:t xml:space="preserve">Unidade Orçamentária: </w:t>
      </w:r>
      <w:r w:rsidR="00C329B0">
        <w:rPr>
          <w:rFonts w:ascii="Arial Narrow" w:hAnsi="Arial Narrow"/>
          <w:bCs/>
          <w:sz w:val="24"/>
          <w:szCs w:val="24"/>
        </w:rPr>
        <w:t>16</w:t>
      </w:r>
      <w:r w:rsidRPr="00CF53B2">
        <w:rPr>
          <w:rFonts w:ascii="Arial Narrow" w:hAnsi="Arial Narrow"/>
          <w:bCs/>
          <w:sz w:val="24"/>
          <w:szCs w:val="24"/>
        </w:rPr>
        <w:t xml:space="preserve">.001 – </w:t>
      </w:r>
      <w:r w:rsidR="00C329B0">
        <w:rPr>
          <w:rFonts w:ascii="Arial Narrow" w:hAnsi="Arial Narrow"/>
          <w:bCs/>
          <w:sz w:val="24"/>
          <w:szCs w:val="24"/>
        </w:rPr>
        <w:t>FUNDO MUNICIPAL DE SAÚDE</w:t>
      </w: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proofErr w:type="spellStart"/>
      <w:r w:rsidRPr="00CF53B2">
        <w:rPr>
          <w:rFonts w:ascii="Arial Narrow" w:hAnsi="Arial Narrow"/>
          <w:bCs/>
          <w:sz w:val="24"/>
          <w:szCs w:val="24"/>
        </w:rPr>
        <w:t>Proj</w:t>
      </w:r>
      <w:proofErr w:type="spellEnd"/>
      <w:r w:rsidRPr="00CF53B2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CF53B2">
        <w:rPr>
          <w:rFonts w:ascii="Arial Narrow" w:hAnsi="Arial Narrow"/>
          <w:bCs/>
          <w:sz w:val="24"/>
          <w:szCs w:val="24"/>
        </w:rPr>
        <w:t>Ativ</w:t>
      </w:r>
      <w:proofErr w:type="spellEnd"/>
      <w:r w:rsidRPr="00CF53B2">
        <w:rPr>
          <w:rFonts w:ascii="Arial Narrow" w:hAnsi="Arial Narrow"/>
          <w:bCs/>
          <w:sz w:val="24"/>
          <w:szCs w:val="24"/>
        </w:rPr>
        <w:t xml:space="preserve">: </w:t>
      </w:r>
      <w:r w:rsidR="001A22AB">
        <w:rPr>
          <w:rFonts w:ascii="Arial Narrow" w:hAnsi="Arial Narrow"/>
          <w:bCs/>
          <w:sz w:val="24"/>
          <w:szCs w:val="24"/>
        </w:rPr>
        <w:t>2.06</w:t>
      </w:r>
      <w:r w:rsidR="00831ADD">
        <w:rPr>
          <w:rFonts w:ascii="Arial Narrow" w:hAnsi="Arial Narrow"/>
          <w:bCs/>
          <w:sz w:val="24"/>
          <w:szCs w:val="24"/>
        </w:rPr>
        <w:t>4</w:t>
      </w:r>
      <w:r w:rsidRPr="00CF53B2">
        <w:rPr>
          <w:rFonts w:ascii="Arial Narrow" w:hAnsi="Arial Narrow"/>
          <w:bCs/>
          <w:sz w:val="24"/>
          <w:szCs w:val="24"/>
        </w:rPr>
        <w:t xml:space="preserve"> – </w:t>
      </w:r>
      <w:r w:rsidR="001A22AB">
        <w:rPr>
          <w:rFonts w:ascii="Arial Narrow" w:hAnsi="Arial Narrow"/>
          <w:bCs/>
          <w:sz w:val="24"/>
          <w:szCs w:val="24"/>
        </w:rPr>
        <w:t>Manutenç</w:t>
      </w:r>
      <w:r w:rsidR="00D213B3">
        <w:rPr>
          <w:rFonts w:ascii="Arial Narrow" w:hAnsi="Arial Narrow"/>
          <w:bCs/>
          <w:sz w:val="24"/>
          <w:szCs w:val="24"/>
        </w:rPr>
        <w:t>ão da</w:t>
      </w:r>
      <w:r w:rsidR="00831ADD">
        <w:rPr>
          <w:rFonts w:ascii="Arial Narrow" w:hAnsi="Arial Narrow"/>
          <w:bCs/>
          <w:sz w:val="24"/>
          <w:szCs w:val="24"/>
        </w:rPr>
        <w:t xml:space="preserve"> Programa Atenção Primaria </w:t>
      </w: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CF53B2">
        <w:rPr>
          <w:rFonts w:ascii="Arial Narrow" w:hAnsi="Arial Narrow"/>
          <w:bCs/>
          <w:sz w:val="24"/>
          <w:szCs w:val="24"/>
        </w:rPr>
        <w:t xml:space="preserve">Despesa: </w:t>
      </w:r>
      <w:r w:rsidR="001A22AB">
        <w:rPr>
          <w:rFonts w:ascii="Arial Narrow" w:hAnsi="Arial Narrow"/>
          <w:bCs/>
          <w:sz w:val="24"/>
          <w:szCs w:val="24"/>
        </w:rPr>
        <w:t>3.</w:t>
      </w:r>
      <w:r w:rsidR="00831ADD">
        <w:rPr>
          <w:rFonts w:ascii="Arial Narrow" w:hAnsi="Arial Narrow"/>
          <w:bCs/>
          <w:sz w:val="24"/>
          <w:szCs w:val="24"/>
        </w:rPr>
        <w:t>1</w:t>
      </w:r>
      <w:r w:rsidRPr="00CF53B2">
        <w:rPr>
          <w:rFonts w:ascii="Arial Narrow" w:hAnsi="Arial Narrow"/>
          <w:bCs/>
          <w:sz w:val="24"/>
          <w:szCs w:val="24"/>
        </w:rPr>
        <w:t>.90.00 (</w:t>
      </w:r>
      <w:r w:rsidR="00831ADD">
        <w:rPr>
          <w:rFonts w:ascii="Arial Narrow" w:hAnsi="Arial Narrow"/>
          <w:bCs/>
          <w:sz w:val="24"/>
          <w:szCs w:val="24"/>
        </w:rPr>
        <w:t>10</w:t>
      </w:r>
      <w:r w:rsidRPr="00CF53B2">
        <w:rPr>
          <w:rFonts w:ascii="Arial Narrow" w:hAnsi="Arial Narrow"/>
          <w:bCs/>
          <w:sz w:val="24"/>
          <w:szCs w:val="24"/>
        </w:rPr>
        <w:t xml:space="preserve">) – </w:t>
      </w:r>
      <w:r w:rsidR="001A22AB">
        <w:rPr>
          <w:rFonts w:ascii="Arial Narrow" w:hAnsi="Arial Narrow"/>
          <w:bCs/>
          <w:sz w:val="24"/>
          <w:szCs w:val="24"/>
        </w:rPr>
        <w:t>1.</w:t>
      </w:r>
      <w:r w:rsidR="001D4869">
        <w:rPr>
          <w:rFonts w:ascii="Arial Narrow" w:hAnsi="Arial Narrow"/>
          <w:bCs/>
          <w:sz w:val="24"/>
          <w:szCs w:val="24"/>
        </w:rPr>
        <w:t>631</w:t>
      </w:r>
      <w:r w:rsidRPr="00CF53B2">
        <w:rPr>
          <w:rFonts w:ascii="Arial Narrow" w:hAnsi="Arial Narrow"/>
          <w:bCs/>
          <w:sz w:val="24"/>
          <w:szCs w:val="24"/>
        </w:rPr>
        <w:t>.</w:t>
      </w:r>
      <w:r w:rsidR="001D4869">
        <w:rPr>
          <w:rFonts w:ascii="Arial Narrow" w:hAnsi="Arial Narrow"/>
          <w:bCs/>
          <w:sz w:val="24"/>
          <w:szCs w:val="24"/>
        </w:rPr>
        <w:t>31</w:t>
      </w:r>
      <w:r w:rsidR="00716E2E">
        <w:rPr>
          <w:rFonts w:ascii="Arial Narrow" w:hAnsi="Arial Narrow"/>
          <w:bCs/>
          <w:sz w:val="24"/>
          <w:szCs w:val="24"/>
        </w:rPr>
        <w:t>2</w:t>
      </w:r>
      <w:r w:rsidR="001D4869">
        <w:rPr>
          <w:rFonts w:ascii="Arial Narrow" w:hAnsi="Arial Narrow"/>
          <w:bCs/>
          <w:sz w:val="24"/>
          <w:szCs w:val="24"/>
        </w:rPr>
        <w:t>0</w:t>
      </w:r>
      <w:r w:rsidRPr="00CF53B2">
        <w:rPr>
          <w:rFonts w:ascii="Arial Narrow" w:hAnsi="Arial Narrow"/>
          <w:bCs/>
          <w:sz w:val="24"/>
          <w:szCs w:val="24"/>
        </w:rPr>
        <w:t>.0</w:t>
      </w:r>
      <w:r w:rsidR="00AF1784">
        <w:rPr>
          <w:rFonts w:ascii="Arial Narrow" w:hAnsi="Arial Narrow"/>
          <w:bCs/>
          <w:sz w:val="24"/>
          <w:szCs w:val="24"/>
        </w:rPr>
        <w:t>07</w:t>
      </w:r>
      <w:r w:rsidR="00716E2E">
        <w:rPr>
          <w:rFonts w:ascii="Arial Narrow" w:hAnsi="Arial Narrow"/>
          <w:bCs/>
          <w:sz w:val="24"/>
          <w:szCs w:val="24"/>
        </w:rPr>
        <w:t>7</w:t>
      </w:r>
      <w:r w:rsidRPr="00CF53B2">
        <w:rPr>
          <w:rFonts w:ascii="Arial Narrow" w:hAnsi="Arial Narrow"/>
          <w:bCs/>
          <w:sz w:val="24"/>
          <w:szCs w:val="24"/>
        </w:rPr>
        <w:t xml:space="preserve">.00 </w:t>
      </w:r>
      <w:r w:rsidR="007067B4">
        <w:rPr>
          <w:rFonts w:ascii="Arial Narrow" w:hAnsi="Arial Narrow"/>
          <w:bCs/>
          <w:sz w:val="24"/>
          <w:szCs w:val="24"/>
        </w:rPr>
        <w:t xml:space="preserve">Emendas </w:t>
      </w:r>
      <w:r w:rsidR="00AA3496">
        <w:rPr>
          <w:rFonts w:ascii="Arial Narrow" w:hAnsi="Arial Narrow"/>
          <w:bCs/>
          <w:sz w:val="24"/>
          <w:szCs w:val="24"/>
        </w:rPr>
        <w:t xml:space="preserve">Parl. </w:t>
      </w:r>
      <w:r w:rsidR="00716E2E">
        <w:rPr>
          <w:rFonts w:ascii="Arial Narrow" w:hAnsi="Arial Narrow"/>
          <w:bCs/>
          <w:sz w:val="24"/>
          <w:szCs w:val="24"/>
        </w:rPr>
        <w:t>Bancada</w:t>
      </w:r>
      <w:r w:rsidR="001A22AB">
        <w:rPr>
          <w:rFonts w:ascii="Arial Narrow" w:hAnsi="Arial Narrow"/>
          <w:bCs/>
          <w:sz w:val="24"/>
          <w:szCs w:val="24"/>
        </w:rPr>
        <w:t xml:space="preserve">.......R$ </w:t>
      </w:r>
      <w:r w:rsidR="00EE5926">
        <w:rPr>
          <w:rFonts w:ascii="Arial Narrow" w:hAnsi="Arial Narrow"/>
          <w:bCs/>
          <w:sz w:val="24"/>
          <w:szCs w:val="24"/>
        </w:rPr>
        <w:t>2</w:t>
      </w:r>
      <w:r w:rsidR="00716E2E">
        <w:rPr>
          <w:rFonts w:ascii="Arial Narrow" w:hAnsi="Arial Narrow"/>
          <w:bCs/>
          <w:sz w:val="24"/>
          <w:szCs w:val="24"/>
        </w:rPr>
        <w:t>50</w:t>
      </w:r>
      <w:r w:rsidR="001A22AB">
        <w:rPr>
          <w:rFonts w:ascii="Arial Narrow" w:hAnsi="Arial Narrow"/>
          <w:bCs/>
          <w:sz w:val="24"/>
          <w:szCs w:val="24"/>
        </w:rPr>
        <w:t>.000,00</w:t>
      </w:r>
    </w:p>
    <w:p w:rsidR="0056193C" w:rsidRPr="00C44F8F" w:rsidRDefault="0056193C" w:rsidP="0056193C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C44F8F">
        <w:rPr>
          <w:rFonts w:ascii="Arial Narrow" w:hAnsi="Arial Narrow" w:cs="Arial"/>
          <w:sz w:val="24"/>
          <w:szCs w:val="24"/>
        </w:rPr>
        <w:t>Para atendimento da Suplementação que trata o artigo anterior serão utilizados recursos provenientes das seguintes dotações orçamentárias.</w:t>
      </w: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D213B3" w:rsidRPr="00D213B3" w:rsidRDefault="0056193C" w:rsidP="00AA3496">
      <w:pPr>
        <w:ind w:firstLine="708"/>
        <w:rPr>
          <w:rFonts w:ascii="Calibri" w:hAnsi="Calibri" w:cs="Calibri"/>
          <w:color w:val="362B36"/>
          <w:lang w:bidi="ar-SA"/>
        </w:rPr>
      </w:pPr>
      <w:r w:rsidRPr="00C44F8F">
        <w:rPr>
          <w:rFonts w:ascii="Arial Narrow" w:hAnsi="Arial Narrow" w:cs="Arial"/>
          <w:bCs/>
          <w:sz w:val="24"/>
          <w:szCs w:val="24"/>
        </w:rPr>
        <w:t xml:space="preserve">Pelo Excesso de Arrecadação referente </w:t>
      </w:r>
      <w:r w:rsidR="00D213B3">
        <w:rPr>
          <w:rFonts w:ascii="Arial Narrow" w:hAnsi="Arial Narrow" w:cs="Arial"/>
          <w:bCs/>
          <w:sz w:val="24"/>
          <w:szCs w:val="24"/>
        </w:rPr>
        <w:t xml:space="preserve">a emenda parlamentar nº </w:t>
      </w:r>
      <w:r w:rsidR="00CE0280">
        <w:rPr>
          <w:rFonts w:ascii="Arial Narrow" w:hAnsi="Arial Narrow" w:cs="Arial"/>
          <w:bCs/>
          <w:sz w:val="24"/>
          <w:szCs w:val="24"/>
        </w:rPr>
        <w:t>71260009</w:t>
      </w:r>
      <w:r w:rsidR="00D213B3">
        <w:rPr>
          <w:rFonts w:ascii="Arial Narrow" w:hAnsi="Arial Narrow" w:cs="Arial"/>
          <w:bCs/>
          <w:sz w:val="24"/>
          <w:szCs w:val="24"/>
        </w:rPr>
        <w:t xml:space="preserve">, identificador da proposta nº </w:t>
      </w:r>
      <w:r w:rsidR="00AA3496">
        <w:rPr>
          <w:rFonts w:ascii="Calibri" w:hAnsi="Calibri" w:cs="Calibri"/>
          <w:color w:val="362B36"/>
          <w:lang w:bidi="ar-SA"/>
        </w:rPr>
        <w:t xml:space="preserve"> </w:t>
      </w:r>
      <w:r w:rsidR="00D213B3" w:rsidRPr="00D213B3">
        <w:rPr>
          <w:rFonts w:ascii="Arial Narrow" w:hAnsi="Arial Narrow" w:cs="Calibri"/>
          <w:color w:val="362B36"/>
          <w:sz w:val="24"/>
          <w:szCs w:val="24"/>
          <w:lang w:bidi="ar-SA"/>
        </w:rPr>
        <w:t>36000</w:t>
      </w:r>
      <w:r w:rsidR="00CE0280">
        <w:rPr>
          <w:rFonts w:ascii="Arial Narrow" w:hAnsi="Arial Narrow" w:cs="Calibri"/>
          <w:color w:val="362B36"/>
          <w:sz w:val="24"/>
          <w:szCs w:val="24"/>
          <w:lang w:bidi="ar-SA"/>
        </w:rPr>
        <w:t>515320202300</w:t>
      </w:r>
      <w:r w:rsidR="00D213B3">
        <w:rPr>
          <w:rFonts w:ascii="Arial Narrow" w:hAnsi="Arial Narrow" w:cs="Calibri"/>
          <w:color w:val="362B36"/>
          <w:sz w:val="24"/>
          <w:szCs w:val="24"/>
          <w:lang w:bidi="ar-SA"/>
        </w:rPr>
        <w:t xml:space="preserve">, cadastro no site </w:t>
      </w:r>
      <w:hyperlink r:id="rId7" w:history="1">
        <w:r w:rsidR="00D213B3">
          <w:rPr>
            <w:rStyle w:val="Hyperlink"/>
          </w:rPr>
          <w:t>INVESTSUS - Sistema de Investimento do SUS (saude.gov.br)</w:t>
        </w:r>
      </w:hyperlink>
      <w:r w:rsidR="00D213B3">
        <w:t>.</w:t>
      </w: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>Art. 3º</w:t>
      </w:r>
      <w:r w:rsidRPr="00C44F8F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>
        <w:rPr>
          <w:rFonts w:ascii="Arial Narrow" w:hAnsi="Arial Narrow" w:cs="Arial"/>
          <w:sz w:val="24"/>
          <w:szCs w:val="24"/>
        </w:rPr>
        <w:t>publicação</w:t>
      </w:r>
      <w:r w:rsidRPr="00C44F8F">
        <w:rPr>
          <w:rFonts w:ascii="Arial Narrow" w:hAnsi="Arial Narrow" w:cs="Arial"/>
          <w:sz w:val="24"/>
          <w:szCs w:val="24"/>
        </w:rPr>
        <w:t xml:space="preserve">, revogadas as disposições em </w:t>
      </w:r>
      <w:r w:rsidR="00CF53B2" w:rsidRPr="00C44F8F">
        <w:rPr>
          <w:rFonts w:ascii="Arial Narrow" w:hAnsi="Arial Narrow" w:cs="Arial"/>
          <w:sz w:val="24"/>
          <w:szCs w:val="24"/>
        </w:rPr>
        <w:t>contrário</w:t>
      </w:r>
      <w:r w:rsidRPr="00C44F8F">
        <w:rPr>
          <w:rFonts w:ascii="Arial Narrow" w:hAnsi="Arial Narrow" w:cs="Arial"/>
          <w:sz w:val="24"/>
          <w:szCs w:val="24"/>
        </w:rPr>
        <w:t>.</w:t>
      </w:r>
    </w:p>
    <w:p w:rsidR="0056193C" w:rsidRPr="00C44F8F" w:rsidRDefault="0056193C" w:rsidP="0056193C">
      <w:pPr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56193C" w:rsidRPr="00C44F8F" w:rsidRDefault="0056193C" w:rsidP="0056193C">
      <w:pPr>
        <w:jc w:val="center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Gabinete do Prefeito, </w:t>
      </w:r>
      <w:r w:rsidR="00CE0280">
        <w:rPr>
          <w:rFonts w:ascii="Arial Narrow" w:hAnsi="Arial Narrow" w:cs="Arial"/>
          <w:sz w:val="24"/>
          <w:szCs w:val="24"/>
        </w:rPr>
        <w:t>29</w:t>
      </w:r>
      <w:r w:rsidRPr="00C44F8F">
        <w:rPr>
          <w:rFonts w:ascii="Arial Narrow" w:hAnsi="Arial Narrow" w:cs="Arial"/>
          <w:sz w:val="24"/>
          <w:szCs w:val="24"/>
        </w:rPr>
        <w:t xml:space="preserve"> de </w:t>
      </w:r>
      <w:r w:rsidR="00CE0280">
        <w:rPr>
          <w:rFonts w:ascii="Arial Narrow" w:hAnsi="Arial Narrow" w:cs="Arial"/>
          <w:sz w:val="24"/>
          <w:szCs w:val="24"/>
        </w:rPr>
        <w:t>agosto</w:t>
      </w:r>
      <w:r w:rsidRPr="00C44F8F">
        <w:rPr>
          <w:rFonts w:ascii="Arial Narrow" w:hAnsi="Arial Narrow" w:cs="Arial"/>
          <w:sz w:val="24"/>
          <w:szCs w:val="24"/>
        </w:rPr>
        <w:t xml:space="preserve"> de 2023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CE0280" w:rsidP="0056193C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JOÃO MARIA ROQUE</w:t>
      </w:r>
    </w:p>
    <w:p w:rsidR="0056193C" w:rsidRPr="00E36689" w:rsidRDefault="0056193C" w:rsidP="0056193C">
      <w:pPr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p w:rsidR="00B15D33" w:rsidRPr="00B15D33" w:rsidRDefault="00B15D33" w:rsidP="00B15D33"/>
    <w:p w:rsidR="00354264" w:rsidRDefault="00354264" w:rsidP="00B15D33"/>
    <w:p w:rsidR="00AA3496" w:rsidRDefault="00AA3496" w:rsidP="00354264"/>
    <w:p w:rsidR="00AA3496" w:rsidRDefault="00AA3496" w:rsidP="00AA3496"/>
    <w:p w:rsidR="00B15D33" w:rsidRPr="00AA3496" w:rsidRDefault="00B15D33" w:rsidP="00AA3496">
      <w:bookmarkStart w:id="0" w:name="_GoBack"/>
      <w:bookmarkEnd w:id="0"/>
    </w:p>
    <w:sectPr w:rsidR="00B15D33" w:rsidRPr="00AA3496" w:rsidSect="009721D8">
      <w:headerReference w:type="default" r:id="rId8"/>
      <w:footerReference w:type="default" r:id="rId9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3" w:rsidRDefault="003A1AB3">
      <w:r>
        <w:separator/>
      </w:r>
    </w:p>
  </w:endnote>
  <w:endnote w:type="continuationSeparator" w:id="0">
    <w:p w:rsidR="003A1AB3" w:rsidRDefault="003A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CE0280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100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CE0280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CE0280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3A1AB3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3" w:rsidRDefault="003A1AB3">
      <w:r>
        <w:separator/>
      </w:r>
    </w:p>
  </w:footnote>
  <w:footnote w:type="continuationSeparator" w:id="0">
    <w:p w:rsidR="003A1AB3" w:rsidRDefault="003A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248A6"/>
    <w:rsid w:val="00031C87"/>
    <w:rsid w:val="00047F67"/>
    <w:rsid w:val="0006167B"/>
    <w:rsid w:val="000774CF"/>
    <w:rsid w:val="000911B5"/>
    <w:rsid w:val="00091F4E"/>
    <w:rsid w:val="000A3744"/>
    <w:rsid w:val="000A7C01"/>
    <w:rsid w:val="000D336B"/>
    <w:rsid w:val="000D5BA8"/>
    <w:rsid w:val="001010EF"/>
    <w:rsid w:val="0011620D"/>
    <w:rsid w:val="00122BBF"/>
    <w:rsid w:val="001332C3"/>
    <w:rsid w:val="001350CB"/>
    <w:rsid w:val="00182936"/>
    <w:rsid w:val="00186971"/>
    <w:rsid w:val="001A0199"/>
    <w:rsid w:val="001A1D8B"/>
    <w:rsid w:val="001A22AB"/>
    <w:rsid w:val="001B5E4C"/>
    <w:rsid w:val="001C6615"/>
    <w:rsid w:val="001D4869"/>
    <w:rsid w:val="001E2212"/>
    <w:rsid w:val="001E7C22"/>
    <w:rsid w:val="001F2AE8"/>
    <w:rsid w:val="00200302"/>
    <w:rsid w:val="00215ACD"/>
    <w:rsid w:val="00242216"/>
    <w:rsid w:val="00256DD3"/>
    <w:rsid w:val="00290F52"/>
    <w:rsid w:val="00293905"/>
    <w:rsid w:val="002B59FE"/>
    <w:rsid w:val="002C14BB"/>
    <w:rsid w:val="002C68A9"/>
    <w:rsid w:val="002E7143"/>
    <w:rsid w:val="002F134A"/>
    <w:rsid w:val="00300040"/>
    <w:rsid w:val="00310189"/>
    <w:rsid w:val="00326BCE"/>
    <w:rsid w:val="00334220"/>
    <w:rsid w:val="00354264"/>
    <w:rsid w:val="00365C0F"/>
    <w:rsid w:val="00372FFF"/>
    <w:rsid w:val="00380745"/>
    <w:rsid w:val="003808A8"/>
    <w:rsid w:val="003871C1"/>
    <w:rsid w:val="003A1AB3"/>
    <w:rsid w:val="003B0AE9"/>
    <w:rsid w:val="003B1634"/>
    <w:rsid w:val="003D1EB7"/>
    <w:rsid w:val="003E5CB1"/>
    <w:rsid w:val="00417DD4"/>
    <w:rsid w:val="00453857"/>
    <w:rsid w:val="0045485E"/>
    <w:rsid w:val="0048409C"/>
    <w:rsid w:val="004B757F"/>
    <w:rsid w:val="004E0E58"/>
    <w:rsid w:val="004E323A"/>
    <w:rsid w:val="00526324"/>
    <w:rsid w:val="00536B20"/>
    <w:rsid w:val="005428C3"/>
    <w:rsid w:val="005573A3"/>
    <w:rsid w:val="0056193C"/>
    <w:rsid w:val="00561E31"/>
    <w:rsid w:val="00564673"/>
    <w:rsid w:val="00580C0F"/>
    <w:rsid w:val="005D0152"/>
    <w:rsid w:val="006156E8"/>
    <w:rsid w:val="00621468"/>
    <w:rsid w:val="0063154A"/>
    <w:rsid w:val="00643BA5"/>
    <w:rsid w:val="00644A08"/>
    <w:rsid w:val="0064635F"/>
    <w:rsid w:val="00662E5E"/>
    <w:rsid w:val="00695F54"/>
    <w:rsid w:val="006A59FB"/>
    <w:rsid w:val="006B76E8"/>
    <w:rsid w:val="006C151D"/>
    <w:rsid w:val="006F1162"/>
    <w:rsid w:val="00700612"/>
    <w:rsid w:val="007067B4"/>
    <w:rsid w:val="00711CA1"/>
    <w:rsid w:val="00713030"/>
    <w:rsid w:val="00716E2E"/>
    <w:rsid w:val="0072003D"/>
    <w:rsid w:val="007451AE"/>
    <w:rsid w:val="00746166"/>
    <w:rsid w:val="00753359"/>
    <w:rsid w:val="007C5561"/>
    <w:rsid w:val="007C59D5"/>
    <w:rsid w:val="007D00CC"/>
    <w:rsid w:val="007D5FCB"/>
    <w:rsid w:val="007D70B6"/>
    <w:rsid w:val="007E33D8"/>
    <w:rsid w:val="007F0635"/>
    <w:rsid w:val="007F3F3F"/>
    <w:rsid w:val="00801123"/>
    <w:rsid w:val="0080533F"/>
    <w:rsid w:val="00821060"/>
    <w:rsid w:val="00831ADD"/>
    <w:rsid w:val="00834A47"/>
    <w:rsid w:val="00855D1C"/>
    <w:rsid w:val="008640F5"/>
    <w:rsid w:val="00884A7C"/>
    <w:rsid w:val="008E44B2"/>
    <w:rsid w:val="008F5E45"/>
    <w:rsid w:val="0092132F"/>
    <w:rsid w:val="009721D8"/>
    <w:rsid w:val="0097313E"/>
    <w:rsid w:val="00996392"/>
    <w:rsid w:val="009A09FE"/>
    <w:rsid w:val="009B701C"/>
    <w:rsid w:val="009D0FB6"/>
    <w:rsid w:val="009E529F"/>
    <w:rsid w:val="00A02BB7"/>
    <w:rsid w:val="00A036CE"/>
    <w:rsid w:val="00A13EE1"/>
    <w:rsid w:val="00A77D2C"/>
    <w:rsid w:val="00A913C9"/>
    <w:rsid w:val="00A9500A"/>
    <w:rsid w:val="00A950B0"/>
    <w:rsid w:val="00AA3496"/>
    <w:rsid w:val="00AC17AF"/>
    <w:rsid w:val="00AC7060"/>
    <w:rsid w:val="00AD7C46"/>
    <w:rsid w:val="00AE30CF"/>
    <w:rsid w:val="00AE455C"/>
    <w:rsid w:val="00AF1784"/>
    <w:rsid w:val="00AF306A"/>
    <w:rsid w:val="00AF4961"/>
    <w:rsid w:val="00AF7F03"/>
    <w:rsid w:val="00B15D33"/>
    <w:rsid w:val="00B257FA"/>
    <w:rsid w:val="00B327EC"/>
    <w:rsid w:val="00B424A7"/>
    <w:rsid w:val="00B51ED4"/>
    <w:rsid w:val="00B52291"/>
    <w:rsid w:val="00B755A4"/>
    <w:rsid w:val="00BD0AE2"/>
    <w:rsid w:val="00BE3CDC"/>
    <w:rsid w:val="00BE4145"/>
    <w:rsid w:val="00C00B5E"/>
    <w:rsid w:val="00C12066"/>
    <w:rsid w:val="00C20574"/>
    <w:rsid w:val="00C241F7"/>
    <w:rsid w:val="00C329B0"/>
    <w:rsid w:val="00C4112C"/>
    <w:rsid w:val="00C42114"/>
    <w:rsid w:val="00C508CC"/>
    <w:rsid w:val="00C573C5"/>
    <w:rsid w:val="00C81A22"/>
    <w:rsid w:val="00C91098"/>
    <w:rsid w:val="00CA64BC"/>
    <w:rsid w:val="00CB0DD8"/>
    <w:rsid w:val="00CC74EA"/>
    <w:rsid w:val="00CE0280"/>
    <w:rsid w:val="00CF53B2"/>
    <w:rsid w:val="00CF5EE6"/>
    <w:rsid w:val="00D04403"/>
    <w:rsid w:val="00D17BF6"/>
    <w:rsid w:val="00D20B30"/>
    <w:rsid w:val="00D213B3"/>
    <w:rsid w:val="00D2468F"/>
    <w:rsid w:val="00D318BE"/>
    <w:rsid w:val="00D3260C"/>
    <w:rsid w:val="00D37526"/>
    <w:rsid w:val="00D40CF2"/>
    <w:rsid w:val="00D44EAD"/>
    <w:rsid w:val="00D65F81"/>
    <w:rsid w:val="00D726FE"/>
    <w:rsid w:val="00D76626"/>
    <w:rsid w:val="00DA02A4"/>
    <w:rsid w:val="00DD1DC5"/>
    <w:rsid w:val="00DF1981"/>
    <w:rsid w:val="00DF2DD1"/>
    <w:rsid w:val="00DF4547"/>
    <w:rsid w:val="00E07AC1"/>
    <w:rsid w:val="00E2406C"/>
    <w:rsid w:val="00E311A9"/>
    <w:rsid w:val="00E73FCB"/>
    <w:rsid w:val="00E75DED"/>
    <w:rsid w:val="00E769DE"/>
    <w:rsid w:val="00E84697"/>
    <w:rsid w:val="00E858AF"/>
    <w:rsid w:val="00EA4DD2"/>
    <w:rsid w:val="00EA7B77"/>
    <w:rsid w:val="00EB4E3B"/>
    <w:rsid w:val="00EC1BD3"/>
    <w:rsid w:val="00EC6870"/>
    <w:rsid w:val="00ED7104"/>
    <w:rsid w:val="00EE1688"/>
    <w:rsid w:val="00EE5926"/>
    <w:rsid w:val="00EF7C0D"/>
    <w:rsid w:val="00F00E2A"/>
    <w:rsid w:val="00F11E23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A1953"/>
    <w:rsid w:val="00FB0D62"/>
    <w:rsid w:val="00FC5646"/>
    <w:rsid w:val="00FD42B0"/>
    <w:rsid w:val="00FE10AD"/>
    <w:rsid w:val="00FE5D40"/>
    <w:rsid w:val="00FF23F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7783B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vestsus.saude.gov.br/recur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2</cp:revision>
  <cp:lastPrinted>2023-08-29T11:18:00Z</cp:lastPrinted>
  <dcterms:created xsi:type="dcterms:W3CDTF">2023-08-29T11:18:00Z</dcterms:created>
  <dcterms:modified xsi:type="dcterms:W3CDTF">2023-08-29T11:18:00Z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