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0DC18" w14:textId="00F6E53B" w:rsidR="004458DF" w:rsidRPr="00F24838" w:rsidRDefault="004458DF" w:rsidP="000C607A">
      <w:pPr>
        <w:pStyle w:val="SemEspaamento"/>
        <w:spacing w:line="276" w:lineRule="auto"/>
        <w:jc w:val="both"/>
        <w:rPr>
          <w:rFonts w:ascii="Verdana" w:hAnsi="Verdana"/>
          <w:b/>
          <w:sz w:val="24"/>
          <w:szCs w:val="24"/>
        </w:rPr>
      </w:pPr>
      <w:r w:rsidRPr="00F24838">
        <w:rPr>
          <w:rFonts w:ascii="Verdana" w:hAnsi="Verdana"/>
          <w:b/>
          <w:sz w:val="24"/>
          <w:szCs w:val="24"/>
        </w:rPr>
        <w:t xml:space="preserve">LEI </w:t>
      </w:r>
      <w:r w:rsidR="00765CAE">
        <w:rPr>
          <w:rFonts w:ascii="Verdana" w:hAnsi="Verdana"/>
          <w:b/>
          <w:sz w:val="24"/>
          <w:szCs w:val="24"/>
        </w:rPr>
        <w:t xml:space="preserve">MUNICIPAL </w:t>
      </w:r>
      <w:r w:rsidRPr="00F24838">
        <w:rPr>
          <w:rFonts w:ascii="Verdana" w:hAnsi="Verdana"/>
          <w:b/>
          <w:sz w:val="24"/>
          <w:szCs w:val="24"/>
        </w:rPr>
        <w:t xml:space="preserve">N° </w:t>
      </w:r>
      <w:r w:rsidR="00765CAE">
        <w:rPr>
          <w:rFonts w:ascii="Verdana" w:hAnsi="Verdana"/>
          <w:b/>
          <w:sz w:val="24"/>
          <w:szCs w:val="24"/>
        </w:rPr>
        <w:t>878/</w:t>
      </w:r>
      <w:r w:rsidRPr="00F24838">
        <w:rPr>
          <w:rFonts w:ascii="Verdana" w:hAnsi="Verdana"/>
          <w:b/>
          <w:sz w:val="24"/>
          <w:szCs w:val="24"/>
        </w:rPr>
        <w:t xml:space="preserve">2023 </w:t>
      </w:r>
    </w:p>
    <w:p w14:paraId="5CEEDAA2" w14:textId="0170DDB4" w:rsidR="004458DF" w:rsidRPr="00F24838" w:rsidRDefault="004458DF" w:rsidP="000C607A">
      <w:pPr>
        <w:pStyle w:val="SemEspaamento"/>
        <w:spacing w:line="276" w:lineRule="auto"/>
        <w:jc w:val="both"/>
        <w:rPr>
          <w:rFonts w:ascii="Verdana" w:hAnsi="Verdana"/>
          <w:b/>
          <w:sz w:val="24"/>
          <w:szCs w:val="24"/>
        </w:rPr>
      </w:pPr>
      <w:r w:rsidRPr="00F24838">
        <w:rPr>
          <w:rFonts w:ascii="Verdana" w:hAnsi="Verdana"/>
          <w:b/>
          <w:sz w:val="24"/>
          <w:szCs w:val="24"/>
        </w:rPr>
        <w:t>D</w:t>
      </w:r>
      <w:r w:rsidR="000C607A" w:rsidRPr="00F24838">
        <w:rPr>
          <w:rFonts w:ascii="Verdana" w:hAnsi="Verdana"/>
          <w:b/>
          <w:sz w:val="24"/>
          <w:szCs w:val="24"/>
        </w:rPr>
        <w:t>e</w:t>
      </w:r>
      <w:r w:rsidRPr="00F24838">
        <w:rPr>
          <w:rFonts w:ascii="Verdana" w:hAnsi="Verdana"/>
          <w:b/>
          <w:sz w:val="24"/>
          <w:szCs w:val="24"/>
        </w:rPr>
        <w:t xml:space="preserve"> </w:t>
      </w:r>
      <w:r w:rsidR="00765CAE">
        <w:rPr>
          <w:rFonts w:ascii="Verdana" w:hAnsi="Verdana"/>
          <w:b/>
          <w:sz w:val="24"/>
          <w:szCs w:val="24"/>
        </w:rPr>
        <w:t xml:space="preserve">02 DE JUNHO </w:t>
      </w:r>
      <w:r w:rsidRPr="00F24838">
        <w:rPr>
          <w:rFonts w:ascii="Verdana" w:hAnsi="Verdana"/>
          <w:b/>
          <w:sz w:val="24"/>
          <w:szCs w:val="24"/>
        </w:rPr>
        <w:t>DE 2023</w:t>
      </w:r>
    </w:p>
    <w:p w14:paraId="52466246" w14:textId="77777777" w:rsidR="004458DF" w:rsidRPr="00F24838" w:rsidRDefault="004458DF" w:rsidP="000C607A">
      <w:pPr>
        <w:pStyle w:val="SemEspaamento"/>
        <w:spacing w:line="276" w:lineRule="auto"/>
        <w:jc w:val="both"/>
        <w:rPr>
          <w:rFonts w:ascii="Verdana" w:hAnsi="Verdana"/>
          <w:sz w:val="24"/>
          <w:szCs w:val="24"/>
        </w:rPr>
      </w:pPr>
    </w:p>
    <w:p w14:paraId="71350712" w14:textId="77777777" w:rsidR="004458DF" w:rsidRPr="00F24838" w:rsidRDefault="004458DF" w:rsidP="000C607A">
      <w:pPr>
        <w:pStyle w:val="SemEspaamento"/>
        <w:spacing w:line="276" w:lineRule="auto"/>
        <w:jc w:val="both"/>
        <w:rPr>
          <w:rFonts w:ascii="Verdana" w:hAnsi="Verdana"/>
          <w:sz w:val="24"/>
          <w:szCs w:val="24"/>
        </w:rPr>
      </w:pPr>
    </w:p>
    <w:p w14:paraId="040B4B50" w14:textId="5BEC6C56" w:rsidR="004458DF" w:rsidRPr="00346E70" w:rsidRDefault="000C607A" w:rsidP="000C607A">
      <w:pPr>
        <w:pStyle w:val="SemEspaamento"/>
        <w:spacing w:line="276" w:lineRule="auto"/>
        <w:ind w:left="1701"/>
        <w:jc w:val="both"/>
        <w:rPr>
          <w:rFonts w:ascii="Verdana" w:hAnsi="Verdana"/>
          <w:b/>
          <w:i/>
          <w:sz w:val="24"/>
          <w:szCs w:val="24"/>
        </w:rPr>
      </w:pPr>
      <w:r w:rsidRPr="00346E70">
        <w:rPr>
          <w:rFonts w:ascii="Verdana" w:hAnsi="Verdana"/>
          <w:b/>
          <w:i/>
          <w:sz w:val="24"/>
          <w:szCs w:val="24"/>
        </w:rPr>
        <w:t>“CRIA O CONSELHO E O FUNDO MUNICIPAL DE DESENVOLVIMENTO DE ENTRE RIOS – SC, E CONFERE OUTRAS PROVIDÊNCIAS”</w:t>
      </w:r>
    </w:p>
    <w:p w14:paraId="180516FB" w14:textId="7FA3C9FD" w:rsidR="00346E70" w:rsidRDefault="00346E70" w:rsidP="000C607A">
      <w:pPr>
        <w:pStyle w:val="SemEspaamento"/>
        <w:spacing w:line="276" w:lineRule="auto"/>
        <w:ind w:left="1701"/>
        <w:jc w:val="both"/>
        <w:rPr>
          <w:rFonts w:ascii="Verdana" w:hAnsi="Verdana"/>
          <w:i/>
          <w:sz w:val="24"/>
          <w:szCs w:val="24"/>
        </w:rPr>
      </w:pPr>
    </w:p>
    <w:p w14:paraId="4988F5EE" w14:textId="77777777" w:rsidR="00346E70" w:rsidRDefault="00346E70" w:rsidP="000C607A">
      <w:pPr>
        <w:pStyle w:val="SemEspaamento"/>
        <w:spacing w:line="276" w:lineRule="auto"/>
        <w:ind w:left="1701"/>
        <w:jc w:val="both"/>
        <w:rPr>
          <w:rFonts w:ascii="Verdana" w:hAnsi="Verdana"/>
          <w:i/>
          <w:sz w:val="24"/>
          <w:szCs w:val="24"/>
        </w:rPr>
      </w:pPr>
    </w:p>
    <w:p w14:paraId="7D0AA9BC" w14:textId="59B853FA" w:rsidR="00346E70" w:rsidRPr="00346E70" w:rsidRDefault="00346E70" w:rsidP="000C607A">
      <w:pPr>
        <w:pStyle w:val="SemEspaamento"/>
        <w:spacing w:line="276" w:lineRule="auto"/>
        <w:ind w:left="1701"/>
        <w:jc w:val="both"/>
        <w:rPr>
          <w:rFonts w:ascii="Verdana" w:hAnsi="Verdana"/>
          <w:sz w:val="24"/>
          <w:szCs w:val="24"/>
        </w:rPr>
      </w:pPr>
      <w:r w:rsidRPr="00346E70">
        <w:rPr>
          <w:rFonts w:ascii="Verdana" w:hAnsi="Verdana"/>
          <w:b/>
          <w:sz w:val="24"/>
          <w:szCs w:val="24"/>
        </w:rPr>
        <w:t>JO</w:t>
      </w:r>
      <w:r w:rsidR="00765CAE">
        <w:rPr>
          <w:rFonts w:ascii="Verdana" w:hAnsi="Verdana"/>
          <w:b/>
          <w:sz w:val="24"/>
          <w:szCs w:val="24"/>
        </w:rPr>
        <w:t>EL PEREIRA</w:t>
      </w:r>
      <w:r w:rsidRPr="00346E70">
        <w:rPr>
          <w:rFonts w:ascii="Verdana" w:hAnsi="Verdana"/>
          <w:sz w:val="24"/>
          <w:szCs w:val="24"/>
        </w:rPr>
        <w:t>, prefeito de Entre Rios</w:t>
      </w:r>
      <w:r w:rsidR="00765CAE">
        <w:rPr>
          <w:rFonts w:ascii="Verdana" w:hAnsi="Verdana"/>
          <w:sz w:val="24"/>
          <w:szCs w:val="24"/>
        </w:rPr>
        <w:t xml:space="preserve"> em exercício</w:t>
      </w:r>
      <w:r w:rsidRPr="00346E70">
        <w:rPr>
          <w:rFonts w:ascii="Verdana" w:hAnsi="Verdana"/>
          <w:sz w:val="24"/>
          <w:szCs w:val="24"/>
        </w:rPr>
        <w:t xml:space="preserve">, estado de Santa Catarina, no uso de suas atribuições legais e em conformidade com a legislação vigente, </w:t>
      </w:r>
      <w:r w:rsidR="00765CAE">
        <w:rPr>
          <w:rFonts w:ascii="Verdana" w:hAnsi="Verdana"/>
          <w:sz w:val="24"/>
          <w:szCs w:val="24"/>
        </w:rPr>
        <w:t xml:space="preserve">FAZ SABER, que a </w:t>
      </w:r>
      <w:r w:rsidRPr="00346E70">
        <w:rPr>
          <w:rFonts w:ascii="Verdana" w:hAnsi="Verdana"/>
          <w:sz w:val="24"/>
          <w:szCs w:val="24"/>
        </w:rPr>
        <w:t>Câmara Municipal de Vereadores</w:t>
      </w:r>
      <w:r w:rsidR="00765CAE">
        <w:rPr>
          <w:rFonts w:ascii="Verdana" w:hAnsi="Verdana"/>
          <w:sz w:val="24"/>
          <w:szCs w:val="24"/>
        </w:rPr>
        <w:t xml:space="preserve"> votou, aprovou e EU SANCIONO, a</w:t>
      </w:r>
      <w:r w:rsidRPr="00346E70">
        <w:rPr>
          <w:rFonts w:ascii="Verdana" w:hAnsi="Verdana"/>
          <w:sz w:val="24"/>
          <w:szCs w:val="24"/>
        </w:rPr>
        <w:t xml:space="preserve"> seguinte lei: </w:t>
      </w:r>
    </w:p>
    <w:p w14:paraId="4054E4D3" w14:textId="77777777" w:rsidR="004458DF" w:rsidRPr="00F24838" w:rsidRDefault="004458DF" w:rsidP="000C607A">
      <w:pPr>
        <w:pStyle w:val="SemEspaamento"/>
        <w:spacing w:line="276" w:lineRule="auto"/>
        <w:jc w:val="both"/>
        <w:rPr>
          <w:rFonts w:ascii="Verdana" w:hAnsi="Verdana"/>
          <w:sz w:val="24"/>
          <w:szCs w:val="24"/>
        </w:rPr>
      </w:pPr>
    </w:p>
    <w:p w14:paraId="13DB454D" w14:textId="77777777" w:rsidR="004458DF" w:rsidRPr="00F24838" w:rsidRDefault="004458DF" w:rsidP="000C607A">
      <w:pPr>
        <w:pStyle w:val="SemEspaamento"/>
        <w:spacing w:line="276" w:lineRule="auto"/>
        <w:jc w:val="both"/>
        <w:rPr>
          <w:rFonts w:ascii="Verdana" w:hAnsi="Verdana"/>
          <w:sz w:val="24"/>
          <w:szCs w:val="24"/>
        </w:rPr>
      </w:pPr>
    </w:p>
    <w:p w14:paraId="5DFE5BDC" w14:textId="77777777" w:rsidR="004458DF" w:rsidRPr="00F24838" w:rsidRDefault="004458DF" w:rsidP="000C607A">
      <w:pPr>
        <w:pStyle w:val="SemEspaamento"/>
        <w:spacing w:line="276" w:lineRule="auto"/>
        <w:ind w:firstLine="709"/>
        <w:jc w:val="both"/>
        <w:rPr>
          <w:rFonts w:ascii="Verdana" w:hAnsi="Verdana"/>
          <w:b/>
          <w:sz w:val="24"/>
          <w:szCs w:val="24"/>
        </w:rPr>
      </w:pPr>
      <w:r w:rsidRPr="00F24838">
        <w:rPr>
          <w:rFonts w:ascii="Verdana" w:hAnsi="Verdana"/>
          <w:b/>
          <w:sz w:val="24"/>
          <w:szCs w:val="24"/>
        </w:rPr>
        <w:t>Capítulo I</w:t>
      </w:r>
    </w:p>
    <w:p w14:paraId="0216EC4E" w14:textId="77777777" w:rsidR="004458DF" w:rsidRPr="00F24838" w:rsidRDefault="004458DF" w:rsidP="000C607A">
      <w:pPr>
        <w:pStyle w:val="SemEspaamento"/>
        <w:spacing w:line="276" w:lineRule="auto"/>
        <w:ind w:firstLine="709"/>
        <w:jc w:val="both"/>
        <w:rPr>
          <w:rFonts w:ascii="Verdana" w:hAnsi="Verdana"/>
          <w:b/>
          <w:sz w:val="24"/>
          <w:szCs w:val="24"/>
        </w:rPr>
      </w:pPr>
      <w:r w:rsidRPr="00F24838">
        <w:rPr>
          <w:rFonts w:ascii="Verdana" w:hAnsi="Verdana"/>
          <w:b/>
          <w:sz w:val="24"/>
          <w:szCs w:val="24"/>
        </w:rPr>
        <w:t>Das Disposições Preliminares</w:t>
      </w:r>
    </w:p>
    <w:p w14:paraId="44741698" w14:textId="77777777" w:rsidR="004458DF" w:rsidRPr="00F24838" w:rsidRDefault="004458DF" w:rsidP="000C607A">
      <w:pPr>
        <w:pStyle w:val="SemEspaamento"/>
        <w:spacing w:line="276" w:lineRule="auto"/>
        <w:jc w:val="both"/>
        <w:rPr>
          <w:rFonts w:ascii="Verdana" w:hAnsi="Verdana"/>
          <w:sz w:val="24"/>
          <w:szCs w:val="24"/>
        </w:rPr>
      </w:pPr>
    </w:p>
    <w:p w14:paraId="3493B025" w14:textId="5C45B90C"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Art. 1º</w:t>
      </w:r>
      <w:r w:rsidRPr="00F24838">
        <w:rPr>
          <w:rFonts w:ascii="Verdana" w:hAnsi="Verdana"/>
          <w:sz w:val="24"/>
          <w:szCs w:val="24"/>
        </w:rPr>
        <w:t xml:space="preserve"> Fica criado o Conselho de Desenvolvimento de </w:t>
      </w:r>
      <w:r w:rsidR="00C73E11">
        <w:rPr>
          <w:rFonts w:ascii="Verdana" w:hAnsi="Verdana"/>
          <w:sz w:val="24"/>
          <w:szCs w:val="24"/>
        </w:rPr>
        <w:t>Entre Rios/SC</w:t>
      </w:r>
      <w:r w:rsidRPr="00F24838">
        <w:rPr>
          <w:rFonts w:ascii="Verdana" w:hAnsi="Verdana"/>
          <w:sz w:val="24"/>
          <w:szCs w:val="24"/>
        </w:rPr>
        <w:t>, como órgão colegiado de caráter consultivo, deliberativo e de aconselhamento.</w:t>
      </w:r>
    </w:p>
    <w:p w14:paraId="20D94DA4" w14:textId="77777777" w:rsidR="004458DF" w:rsidRPr="00F24838" w:rsidRDefault="004458DF" w:rsidP="000C607A">
      <w:pPr>
        <w:pStyle w:val="SemEspaamento"/>
        <w:spacing w:line="276" w:lineRule="auto"/>
        <w:jc w:val="both"/>
        <w:rPr>
          <w:rFonts w:ascii="Verdana" w:hAnsi="Verdana"/>
          <w:sz w:val="24"/>
          <w:szCs w:val="24"/>
        </w:rPr>
      </w:pPr>
    </w:p>
    <w:p w14:paraId="4B844A05" w14:textId="0F66A4D1"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Art. 2º</w:t>
      </w:r>
      <w:r w:rsidRPr="00F24838">
        <w:rPr>
          <w:rFonts w:ascii="Verdana" w:hAnsi="Verdana"/>
          <w:sz w:val="24"/>
          <w:szCs w:val="24"/>
        </w:rPr>
        <w:t xml:space="preserve"> O Conselho de Desenvolvimento de </w:t>
      </w:r>
      <w:r w:rsidR="00C73E11">
        <w:rPr>
          <w:rFonts w:ascii="Verdana" w:hAnsi="Verdana"/>
          <w:sz w:val="24"/>
          <w:szCs w:val="24"/>
        </w:rPr>
        <w:t>Entre Rios/SC</w:t>
      </w:r>
      <w:r w:rsidRPr="00F24838">
        <w:rPr>
          <w:rFonts w:ascii="Verdana" w:hAnsi="Verdana"/>
          <w:sz w:val="24"/>
          <w:szCs w:val="24"/>
        </w:rPr>
        <w:t>, assume a função de auxiliar para representação do poder público, setores produtivos e da sociedade civil na gestão das políticas de desenvolvimento do Município, subordinado ao Prefeito Municipal.</w:t>
      </w:r>
      <w:r w:rsidRPr="00F24838">
        <w:rPr>
          <w:rFonts w:ascii="Verdana" w:hAnsi="Verdana"/>
          <w:sz w:val="24"/>
          <w:szCs w:val="24"/>
        </w:rPr>
        <w:cr/>
      </w:r>
    </w:p>
    <w:p w14:paraId="2D18798F" w14:textId="3B9A2C13"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Art. 3º</w:t>
      </w:r>
      <w:r w:rsidRPr="00F24838">
        <w:rPr>
          <w:rFonts w:ascii="Verdana" w:hAnsi="Verdana"/>
          <w:sz w:val="24"/>
          <w:szCs w:val="24"/>
        </w:rPr>
        <w:t xml:space="preserve"> São atribuições e competências do Conselho de Desenvolvimento de </w:t>
      </w:r>
      <w:r w:rsidR="00C73E11">
        <w:rPr>
          <w:rFonts w:ascii="Verdana" w:hAnsi="Verdana"/>
          <w:sz w:val="24"/>
          <w:szCs w:val="24"/>
        </w:rPr>
        <w:t>Entre Rios/SC</w:t>
      </w:r>
      <w:r w:rsidRPr="00F24838">
        <w:rPr>
          <w:rFonts w:ascii="Verdana" w:hAnsi="Verdana"/>
          <w:sz w:val="24"/>
          <w:szCs w:val="24"/>
        </w:rPr>
        <w:t xml:space="preserve">: </w:t>
      </w:r>
    </w:p>
    <w:p w14:paraId="1EFC3154" w14:textId="77777777" w:rsidR="004458DF" w:rsidRPr="00F24838" w:rsidRDefault="004458DF" w:rsidP="000C607A">
      <w:pPr>
        <w:pStyle w:val="SemEspaamento"/>
        <w:spacing w:line="276" w:lineRule="auto"/>
        <w:jc w:val="both"/>
        <w:rPr>
          <w:rFonts w:ascii="Verdana" w:hAnsi="Verdana"/>
          <w:sz w:val="24"/>
          <w:szCs w:val="24"/>
        </w:rPr>
      </w:pPr>
      <w:r w:rsidRPr="00F24838">
        <w:rPr>
          <w:rFonts w:ascii="Verdana" w:hAnsi="Verdana"/>
          <w:sz w:val="24"/>
          <w:szCs w:val="24"/>
        </w:rPr>
        <w:t xml:space="preserve"> </w:t>
      </w:r>
      <w:r w:rsidRPr="00F24838">
        <w:rPr>
          <w:rFonts w:ascii="Verdana" w:hAnsi="Verdana"/>
          <w:sz w:val="24"/>
          <w:szCs w:val="24"/>
        </w:rPr>
        <w:tab/>
      </w:r>
      <w:r w:rsidRPr="00F24838">
        <w:rPr>
          <w:rFonts w:ascii="Verdana" w:hAnsi="Verdana"/>
          <w:b/>
          <w:sz w:val="24"/>
          <w:szCs w:val="24"/>
        </w:rPr>
        <w:t>I</w:t>
      </w:r>
      <w:r w:rsidRPr="00F24838">
        <w:rPr>
          <w:rFonts w:ascii="Verdana" w:hAnsi="Verdana"/>
          <w:sz w:val="24"/>
          <w:szCs w:val="24"/>
        </w:rPr>
        <w:t xml:space="preserve"> - Auxiliar no estabelecimento de diretrizes, padrões e projetos voltados à promoção do Desenvolvimento Local;</w:t>
      </w:r>
    </w:p>
    <w:p w14:paraId="4BFD16D7"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 xml:space="preserve">II </w:t>
      </w:r>
      <w:r w:rsidRPr="00F24838">
        <w:rPr>
          <w:rFonts w:ascii="Verdana" w:hAnsi="Verdana"/>
          <w:sz w:val="24"/>
          <w:szCs w:val="24"/>
        </w:rPr>
        <w:t>- Sugerir políticas públicas de desenvolvimento urbano e rural;</w:t>
      </w:r>
    </w:p>
    <w:p w14:paraId="47622034"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III</w:t>
      </w:r>
      <w:r w:rsidRPr="00F24838">
        <w:rPr>
          <w:rFonts w:ascii="Verdana" w:hAnsi="Verdana"/>
          <w:sz w:val="24"/>
          <w:szCs w:val="24"/>
        </w:rPr>
        <w:t>- Sugerir e acompanhar o estabelecimento do planejamento estratégico do município, bem como sua revisão;</w:t>
      </w:r>
    </w:p>
    <w:p w14:paraId="1A7A4C86"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IV</w:t>
      </w:r>
      <w:r w:rsidRPr="00F24838">
        <w:rPr>
          <w:rFonts w:ascii="Verdana" w:hAnsi="Verdana"/>
          <w:sz w:val="24"/>
          <w:szCs w:val="24"/>
        </w:rPr>
        <w:t xml:space="preserve">- Pronunciar-se sobre questões de relevante interesse à comunidade visando o desenvolvimento econômico e social para o </w:t>
      </w:r>
      <w:r w:rsidRPr="00F24838">
        <w:rPr>
          <w:rFonts w:ascii="Verdana" w:hAnsi="Verdana"/>
          <w:sz w:val="24"/>
          <w:szCs w:val="24"/>
        </w:rPr>
        <w:lastRenderedPageBreak/>
        <w:t>município, em conformidade com as disposições da legislação Estadual e Federal;</w:t>
      </w:r>
    </w:p>
    <w:p w14:paraId="60D67E27"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V</w:t>
      </w:r>
      <w:r w:rsidRPr="00F24838">
        <w:rPr>
          <w:rFonts w:ascii="Verdana" w:hAnsi="Verdana"/>
          <w:sz w:val="24"/>
          <w:szCs w:val="24"/>
        </w:rPr>
        <w:t>- Constituir instância consultiva de propostas para servirem como subsídios à elaboração dos Planos Plurianuais, Leis de Diretrizes Orçamentárias e dos Orçamentos Municipais e políticas locais para promoção e incentivo ao desenvolvimento;</w:t>
      </w:r>
    </w:p>
    <w:p w14:paraId="1FB29754" w14:textId="689F3B0A"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VI</w:t>
      </w:r>
      <w:r w:rsidRPr="00F24838">
        <w:rPr>
          <w:rFonts w:ascii="Verdana" w:hAnsi="Verdana"/>
          <w:sz w:val="24"/>
          <w:szCs w:val="24"/>
        </w:rPr>
        <w:t>- Acompanhar a execução das ações e investimentos das políticas locais, bem como sua manifestação para promoção e incentivo ao desenvolvimento escolhidos pelo Conselho de Desenvolvimento de Entre Rios</w:t>
      </w:r>
      <w:r w:rsidR="00C73E11">
        <w:rPr>
          <w:rFonts w:ascii="Verdana" w:hAnsi="Verdana"/>
          <w:sz w:val="24"/>
          <w:szCs w:val="24"/>
        </w:rPr>
        <w:t>/</w:t>
      </w:r>
      <w:r w:rsidRPr="00F24838">
        <w:rPr>
          <w:rFonts w:ascii="Verdana" w:hAnsi="Verdana"/>
          <w:sz w:val="24"/>
          <w:szCs w:val="24"/>
        </w:rPr>
        <w:t>SC e incluídos no orçamento municipal;</w:t>
      </w:r>
    </w:p>
    <w:p w14:paraId="21644058"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VII</w:t>
      </w:r>
      <w:r w:rsidRPr="00F24838">
        <w:rPr>
          <w:rFonts w:ascii="Verdana" w:hAnsi="Verdana"/>
          <w:sz w:val="24"/>
          <w:szCs w:val="24"/>
        </w:rPr>
        <w:t>- Emitir parecer sobre os incentivos materiais e financeiros, os projetos de empresas e pessoas físicas que tenham por objetivo o desenvolvimento econômico Local Sustentável do Município, mediante investimentos, dos quais resultem a implantação ou expansão de unidades industriais, agroindustriais, comerciais, turismo, de prestação de serviços e de produção agropecuária;</w:t>
      </w:r>
    </w:p>
    <w:p w14:paraId="1E0526BE"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VIII</w:t>
      </w:r>
      <w:r w:rsidRPr="00F24838">
        <w:rPr>
          <w:rFonts w:ascii="Verdana" w:hAnsi="Verdana"/>
          <w:sz w:val="24"/>
          <w:szCs w:val="24"/>
        </w:rPr>
        <w:t xml:space="preserve"> - Garantir a implantação, implementação e Desenvolvimento do Programa Gente Catarina - nas suas diferentes etapas em especial o que se refere a Agenda de Desenvolvimento Territorial. </w:t>
      </w:r>
    </w:p>
    <w:p w14:paraId="46AC1865" w14:textId="77777777" w:rsidR="004458DF" w:rsidRPr="00F24838" w:rsidRDefault="004458DF" w:rsidP="000C607A">
      <w:pPr>
        <w:pStyle w:val="SemEspaamento"/>
        <w:spacing w:line="276" w:lineRule="auto"/>
        <w:jc w:val="both"/>
        <w:rPr>
          <w:rFonts w:ascii="Verdana" w:hAnsi="Verdana"/>
          <w:sz w:val="24"/>
          <w:szCs w:val="24"/>
        </w:rPr>
      </w:pPr>
    </w:p>
    <w:p w14:paraId="2EAE2101" w14:textId="77777777" w:rsidR="004458DF" w:rsidRPr="00F24838" w:rsidRDefault="004458DF" w:rsidP="009527F2">
      <w:pPr>
        <w:pStyle w:val="SemEspaamento"/>
        <w:spacing w:line="276" w:lineRule="auto"/>
        <w:ind w:firstLine="709"/>
        <w:jc w:val="both"/>
        <w:rPr>
          <w:rFonts w:ascii="Verdana" w:hAnsi="Verdana"/>
          <w:b/>
          <w:sz w:val="24"/>
          <w:szCs w:val="24"/>
        </w:rPr>
      </w:pPr>
      <w:r w:rsidRPr="00F24838">
        <w:rPr>
          <w:rFonts w:ascii="Verdana" w:hAnsi="Verdana"/>
          <w:b/>
          <w:sz w:val="24"/>
          <w:szCs w:val="24"/>
        </w:rPr>
        <w:t>Capítulo II</w:t>
      </w:r>
    </w:p>
    <w:p w14:paraId="6934FD6D" w14:textId="77777777" w:rsidR="004458DF" w:rsidRPr="00F24838" w:rsidRDefault="004458DF" w:rsidP="009527F2">
      <w:pPr>
        <w:pStyle w:val="SemEspaamento"/>
        <w:spacing w:line="276" w:lineRule="auto"/>
        <w:ind w:firstLine="709"/>
        <w:jc w:val="both"/>
        <w:rPr>
          <w:rFonts w:ascii="Verdana" w:hAnsi="Verdana"/>
          <w:b/>
          <w:sz w:val="24"/>
          <w:szCs w:val="24"/>
        </w:rPr>
      </w:pPr>
      <w:r w:rsidRPr="00F24838">
        <w:rPr>
          <w:rFonts w:ascii="Verdana" w:hAnsi="Verdana"/>
          <w:b/>
          <w:sz w:val="24"/>
          <w:szCs w:val="24"/>
        </w:rPr>
        <w:t>Da Composição</w:t>
      </w:r>
    </w:p>
    <w:p w14:paraId="30EB252D" w14:textId="77777777" w:rsidR="004458DF" w:rsidRPr="00F24838" w:rsidRDefault="004458DF" w:rsidP="000C607A">
      <w:pPr>
        <w:pStyle w:val="SemEspaamento"/>
        <w:spacing w:line="276" w:lineRule="auto"/>
        <w:jc w:val="both"/>
        <w:rPr>
          <w:rFonts w:ascii="Verdana" w:hAnsi="Verdana"/>
          <w:sz w:val="24"/>
          <w:szCs w:val="24"/>
        </w:rPr>
      </w:pPr>
    </w:p>
    <w:p w14:paraId="47FDFC60" w14:textId="4CF0EFA8"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Art. 4º</w:t>
      </w:r>
      <w:r w:rsidRPr="00F24838">
        <w:rPr>
          <w:rFonts w:ascii="Verdana" w:hAnsi="Verdana"/>
          <w:sz w:val="24"/>
          <w:szCs w:val="24"/>
        </w:rPr>
        <w:t xml:space="preserve"> O Conselho de Desenvolvimento de </w:t>
      </w:r>
      <w:r w:rsidR="00C73E11">
        <w:rPr>
          <w:rFonts w:ascii="Verdana" w:hAnsi="Verdana"/>
          <w:sz w:val="24"/>
          <w:szCs w:val="24"/>
        </w:rPr>
        <w:t>Entre Rios/SC</w:t>
      </w:r>
      <w:r w:rsidRPr="00F24838">
        <w:rPr>
          <w:rFonts w:ascii="Verdana" w:hAnsi="Verdana"/>
          <w:sz w:val="24"/>
          <w:szCs w:val="24"/>
        </w:rPr>
        <w:t xml:space="preserve"> é formado </w:t>
      </w:r>
      <w:proofErr w:type="gramStart"/>
      <w:r w:rsidRPr="00F24838">
        <w:rPr>
          <w:rFonts w:ascii="Verdana" w:hAnsi="Verdana"/>
          <w:sz w:val="24"/>
          <w:szCs w:val="24"/>
        </w:rPr>
        <w:t>pelo(</w:t>
      </w:r>
      <w:proofErr w:type="gramEnd"/>
      <w:r w:rsidRPr="00F24838">
        <w:rPr>
          <w:rFonts w:ascii="Verdana" w:hAnsi="Verdana"/>
          <w:sz w:val="24"/>
          <w:szCs w:val="24"/>
        </w:rPr>
        <w:t xml:space="preserve">a) Prefeito(a) Municipal e por instituições representativas da sociedade civil organizada, setores produtivos e gestão pública, com total de </w:t>
      </w:r>
      <w:r w:rsidR="00055F47" w:rsidRPr="00F24838">
        <w:rPr>
          <w:rFonts w:ascii="Verdana" w:hAnsi="Verdana"/>
          <w:sz w:val="24"/>
          <w:szCs w:val="24"/>
        </w:rPr>
        <w:t>10</w:t>
      </w:r>
      <w:r w:rsidRPr="00F24838">
        <w:rPr>
          <w:rFonts w:ascii="Verdana" w:hAnsi="Verdana"/>
          <w:sz w:val="24"/>
          <w:szCs w:val="24"/>
        </w:rPr>
        <w:t xml:space="preserve"> (</w:t>
      </w:r>
      <w:r w:rsidR="00055F47" w:rsidRPr="00F24838">
        <w:rPr>
          <w:rFonts w:ascii="Verdana" w:hAnsi="Verdana"/>
          <w:sz w:val="24"/>
          <w:szCs w:val="24"/>
        </w:rPr>
        <w:t>dez</w:t>
      </w:r>
      <w:r w:rsidRPr="00F24838">
        <w:rPr>
          <w:rFonts w:ascii="Verdana" w:hAnsi="Verdana"/>
          <w:sz w:val="24"/>
          <w:szCs w:val="24"/>
        </w:rPr>
        <w:t>) cadeiras de entidades representativas dos setores descritos, sendo estas representadas por</w:t>
      </w:r>
      <w:r w:rsidR="002336A2">
        <w:rPr>
          <w:rFonts w:ascii="Verdana" w:hAnsi="Verdana"/>
          <w:sz w:val="24"/>
          <w:szCs w:val="24"/>
        </w:rPr>
        <w:t xml:space="preserve"> cinco (05)</w:t>
      </w:r>
      <w:r w:rsidRPr="00F24838">
        <w:rPr>
          <w:rFonts w:ascii="Verdana" w:hAnsi="Verdana"/>
          <w:sz w:val="24"/>
          <w:szCs w:val="24"/>
        </w:rPr>
        <w:t xml:space="preserve"> titulares e </w:t>
      </w:r>
      <w:r w:rsidR="002336A2">
        <w:rPr>
          <w:rFonts w:ascii="Verdana" w:hAnsi="Verdana"/>
          <w:sz w:val="24"/>
          <w:szCs w:val="24"/>
        </w:rPr>
        <w:t xml:space="preserve">cinco (05) </w:t>
      </w:r>
      <w:r w:rsidRPr="00F24838">
        <w:rPr>
          <w:rFonts w:ascii="Verdana" w:hAnsi="Verdana"/>
          <w:sz w:val="24"/>
          <w:szCs w:val="24"/>
        </w:rPr>
        <w:t xml:space="preserve">suplentes, mantendo-se, obrigatoriamente, o equilíbrio de duas partes iguais de cadeiras mediante uma composição </w:t>
      </w:r>
      <w:proofErr w:type="spellStart"/>
      <w:r w:rsidRPr="00F24838">
        <w:rPr>
          <w:rFonts w:ascii="Verdana" w:hAnsi="Verdana"/>
          <w:sz w:val="24"/>
          <w:szCs w:val="24"/>
        </w:rPr>
        <w:t>bipartite</w:t>
      </w:r>
      <w:proofErr w:type="spellEnd"/>
      <w:r w:rsidRPr="00F24838">
        <w:rPr>
          <w:rFonts w:ascii="Verdana" w:hAnsi="Verdana"/>
          <w:sz w:val="24"/>
          <w:szCs w:val="24"/>
        </w:rPr>
        <w:t>, sendo:</w:t>
      </w:r>
    </w:p>
    <w:p w14:paraId="75C7BE39" w14:textId="33115DF1"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I</w:t>
      </w:r>
      <w:r w:rsidRPr="00F24838">
        <w:rPr>
          <w:rFonts w:ascii="Verdana" w:hAnsi="Verdana"/>
          <w:sz w:val="24"/>
          <w:szCs w:val="24"/>
        </w:rPr>
        <w:t xml:space="preserve">- </w:t>
      </w:r>
      <w:proofErr w:type="gramStart"/>
      <w:r w:rsidRPr="00F24838">
        <w:rPr>
          <w:rFonts w:ascii="Verdana" w:hAnsi="Verdana"/>
          <w:sz w:val="24"/>
          <w:szCs w:val="24"/>
        </w:rPr>
        <w:t>0</w:t>
      </w:r>
      <w:r w:rsidR="00055F47" w:rsidRPr="00F24838">
        <w:rPr>
          <w:rFonts w:ascii="Verdana" w:hAnsi="Verdana"/>
          <w:sz w:val="24"/>
          <w:szCs w:val="24"/>
        </w:rPr>
        <w:t>5</w:t>
      </w:r>
      <w:r w:rsidRPr="00F24838">
        <w:rPr>
          <w:rFonts w:ascii="Verdana" w:hAnsi="Verdana"/>
          <w:sz w:val="24"/>
          <w:szCs w:val="24"/>
        </w:rPr>
        <w:t xml:space="preserve"> cadeiras</w:t>
      </w:r>
      <w:proofErr w:type="gramEnd"/>
      <w:r w:rsidRPr="00F24838">
        <w:rPr>
          <w:rFonts w:ascii="Verdana" w:hAnsi="Verdana"/>
          <w:sz w:val="24"/>
          <w:szCs w:val="24"/>
        </w:rPr>
        <w:t xml:space="preserve"> de representantes do Poder Público;</w:t>
      </w:r>
    </w:p>
    <w:p w14:paraId="0AD97843" w14:textId="45C64C7C"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II</w:t>
      </w:r>
      <w:r w:rsidRPr="00F24838">
        <w:rPr>
          <w:rFonts w:ascii="Verdana" w:hAnsi="Verdana"/>
          <w:sz w:val="24"/>
          <w:szCs w:val="24"/>
        </w:rPr>
        <w:t xml:space="preserve">- </w:t>
      </w:r>
      <w:proofErr w:type="gramStart"/>
      <w:r w:rsidRPr="00F24838">
        <w:rPr>
          <w:rFonts w:ascii="Verdana" w:hAnsi="Verdana"/>
          <w:sz w:val="24"/>
          <w:szCs w:val="24"/>
        </w:rPr>
        <w:t>0</w:t>
      </w:r>
      <w:r w:rsidR="00055F47" w:rsidRPr="00F24838">
        <w:rPr>
          <w:rFonts w:ascii="Verdana" w:hAnsi="Verdana"/>
          <w:sz w:val="24"/>
          <w:szCs w:val="24"/>
        </w:rPr>
        <w:t>5</w:t>
      </w:r>
      <w:r w:rsidRPr="00F24838">
        <w:rPr>
          <w:rFonts w:ascii="Verdana" w:hAnsi="Verdana"/>
          <w:sz w:val="24"/>
          <w:szCs w:val="24"/>
        </w:rPr>
        <w:t xml:space="preserve"> cadeiras</w:t>
      </w:r>
      <w:proofErr w:type="gramEnd"/>
      <w:r w:rsidRPr="00F24838">
        <w:rPr>
          <w:rFonts w:ascii="Verdana" w:hAnsi="Verdana"/>
          <w:sz w:val="24"/>
          <w:szCs w:val="24"/>
        </w:rPr>
        <w:t xml:space="preserve"> de representantes dos Setores Produtivos e sociedade Civil Organizada. </w:t>
      </w:r>
    </w:p>
    <w:p w14:paraId="53E75703" w14:textId="77777777" w:rsidR="004458DF" w:rsidRPr="00F24838" w:rsidRDefault="004458DF" w:rsidP="000C607A">
      <w:pPr>
        <w:pStyle w:val="SemEspaamento"/>
        <w:spacing w:line="276" w:lineRule="auto"/>
        <w:jc w:val="both"/>
        <w:rPr>
          <w:rFonts w:ascii="Verdana" w:hAnsi="Verdana"/>
          <w:sz w:val="24"/>
          <w:szCs w:val="24"/>
        </w:rPr>
      </w:pPr>
    </w:p>
    <w:p w14:paraId="6D020287" w14:textId="3A2D32E8"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 1º</w:t>
      </w:r>
      <w:r w:rsidRPr="00F24838">
        <w:rPr>
          <w:rFonts w:ascii="Verdana" w:hAnsi="Verdana"/>
          <w:sz w:val="24"/>
          <w:szCs w:val="24"/>
        </w:rPr>
        <w:t xml:space="preserve"> A função de Presidente do Conselho de Desenvolvimento de </w:t>
      </w:r>
      <w:r w:rsidR="00C73E11">
        <w:rPr>
          <w:rFonts w:ascii="Verdana" w:hAnsi="Verdana"/>
          <w:sz w:val="24"/>
          <w:szCs w:val="24"/>
        </w:rPr>
        <w:t>Entre Rios/SC</w:t>
      </w:r>
      <w:r w:rsidRPr="00F24838">
        <w:rPr>
          <w:rFonts w:ascii="Verdana" w:hAnsi="Verdana"/>
          <w:sz w:val="24"/>
          <w:szCs w:val="24"/>
        </w:rPr>
        <w:t xml:space="preserve">, será exercida pelo Prefeito Municipal, sendo esta </w:t>
      </w:r>
      <w:r w:rsidRPr="00F24838">
        <w:rPr>
          <w:rFonts w:ascii="Verdana" w:hAnsi="Verdana"/>
          <w:sz w:val="24"/>
          <w:szCs w:val="24"/>
        </w:rPr>
        <w:lastRenderedPageBreak/>
        <w:t>considerada presidência de honra, não sendo esta vaga contabilizada na composição do número de cadeiras do conselho.</w:t>
      </w:r>
    </w:p>
    <w:p w14:paraId="0127D93A"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 2º</w:t>
      </w:r>
      <w:r w:rsidRPr="00F24838">
        <w:rPr>
          <w:rFonts w:ascii="Verdana" w:hAnsi="Verdana"/>
          <w:sz w:val="24"/>
          <w:szCs w:val="24"/>
        </w:rPr>
        <w:t xml:space="preserve"> Os Conselheiros escolherão, dentre eles, o 1º Vice-Presidente e o 2º Vice-Presidente, para mandato de 02 (dois) anos, que substituirão, nesta ordem, o Presidente em caso de falta, impedimento ou vacância.</w:t>
      </w:r>
    </w:p>
    <w:p w14:paraId="70C53400"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 3º</w:t>
      </w:r>
      <w:r w:rsidRPr="00F24838">
        <w:rPr>
          <w:rFonts w:ascii="Verdana" w:hAnsi="Verdana"/>
          <w:sz w:val="24"/>
          <w:szCs w:val="24"/>
        </w:rPr>
        <w:t xml:space="preserve"> As entidades serão nomeadas via decreto e estas devem indicar seus representantes por meio de ofício endereçado ao presidente do Conselho. </w:t>
      </w:r>
    </w:p>
    <w:p w14:paraId="5868CB1A" w14:textId="38417024"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 4º</w:t>
      </w:r>
      <w:r w:rsidRPr="00F24838">
        <w:rPr>
          <w:rFonts w:ascii="Verdana" w:hAnsi="Verdana"/>
          <w:sz w:val="24"/>
          <w:szCs w:val="24"/>
        </w:rPr>
        <w:t xml:space="preserve"> É facultada à entidade ou organização a substituição de seu representante a qualquer momento, mediante justificativa pertinente e acatada pelo Conselho de Desenvolvimento de </w:t>
      </w:r>
      <w:r w:rsidR="00C73E11">
        <w:rPr>
          <w:rFonts w:ascii="Verdana" w:hAnsi="Verdana"/>
          <w:sz w:val="24"/>
          <w:szCs w:val="24"/>
        </w:rPr>
        <w:t>Entre Rios/SC</w:t>
      </w:r>
      <w:r w:rsidRPr="00F24838">
        <w:rPr>
          <w:rFonts w:ascii="Verdana" w:hAnsi="Verdana"/>
          <w:sz w:val="24"/>
          <w:szCs w:val="24"/>
        </w:rPr>
        <w:t xml:space="preserve">. </w:t>
      </w:r>
    </w:p>
    <w:p w14:paraId="4744876D"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 5º</w:t>
      </w:r>
      <w:r w:rsidRPr="00F24838">
        <w:rPr>
          <w:rFonts w:ascii="Verdana" w:hAnsi="Verdana"/>
          <w:sz w:val="24"/>
          <w:szCs w:val="24"/>
        </w:rPr>
        <w:t xml:space="preserve"> O processo de eleição do 1º Vice-Presidente e o 2º Vice-Presidente deverá preferencialmente garantir a paridade de representações entre os representantes da Sociedade Civil Organizada e das Forças Produtivas.</w:t>
      </w:r>
    </w:p>
    <w:p w14:paraId="2B0C386A"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 6º</w:t>
      </w:r>
      <w:r w:rsidRPr="00F24838">
        <w:rPr>
          <w:rFonts w:ascii="Verdana" w:hAnsi="Verdana"/>
          <w:sz w:val="24"/>
          <w:szCs w:val="24"/>
        </w:rPr>
        <w:t xml:space="preserve"> Poderá o conselho indicar entidades convidadas a participar de suas reuniões como entidades temporárias ou permanentes, sem direito a voto. </w:t>
      </w:r>
    </w:p>
    <w:p w14:paraId="0EDD0FDB"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 7º</w:t>
      </w:r>
      <w:r w:rsidRPr="00F24838">
        <w:rPr>
          <w:rFonts w:ascii="Verdana" w:hAnsi="Verdana"/>
          <w:sz w:val="24"/>
          <w:szCs w:val="24"/>
        </w:rPr>
        <w:t xml:space="preserve"> Para substituição das entidades que compõe o conselho deverá ser indicada em reunião uma lista tríplice e a escolha ficará a critério do presidente de honra. </w:t>
      </w:r>
    </w:p>
    <w:p w14:paraId="51B5F3C3" w14:textId="77777777" w:rsidR="004458DF" w:rsidRPr="00F24838" w:rsidRDefault="004458DF" w:rsidP="000C607A">
      <w:pPr>
        <w:pStyle w:val="SemEspaamento"/>
        <w:spacing w:line="276" w:lineRule="auto"/>
        <w:jc w:val="both"/>
        <w:rPr>
          <w:rFonts w:ascii="Verdana" w:hAnsi="Verdana"/>
          <w:sz w:val="24"/>
          <w:szCs w:val="24"/>
        </w:rPr>
      </w:pPr>
    </w:p>
    <w:p w14:paraId="4C556A50" w14:textId="77777777" w:rsidR="004458DF" w:rsidRPr="00F24838" w:rsidRDefault="004458DF" w:rsidP="000C607A">
      <w:pPr>
        <w:pStyle w:val="SemEspaamento"/>
        <w:spacing w:line="276" w:lineRule="auto"/>
        <w:jc w:val="both"/>
        <w:rPr>
          <w:rFonts w:ascii="Verdana" w:hAnsi="Verdana"/>
          <w:sz w:val="24"/>
          <w:szCs w:val="24"/>
        </w:rPr>
      </w:pPr>
    </w:p>
    <w:p w14:paraId="03DC5D2D" w14:textId="77777777" w:rsidR="004458DF" w:rsidRPr="00F24838" w:rsidRDefault="004458DF" w:rsidP="00055F47">
      <w:pPr>
        <w:pStyle w:val="SemEspaamento"/>
        <w:spacing w:line="276" w:lineRule="auto"/>
        <w:ind w:firstLine="709"/>
        <w:jc w:val="both"/>
        <w:rPr>
          <w:rFonts w:ascii="Verdana" w:hAnsi="Verdana"/>
          <w:b/>
          <w:sz w:val="24"/>
          <w:szCs w:val="24"/>
        </w:rPr>
      </w:pPr>
      <w:r w:rsidRPr="00F24838">
        <w:rPr>
          <w:rFonts w:ascii="Verdana" w:hAnsi="Verdana"/>
          <w:b/>
          <w:sz w:val="24"/>
          <w:szCs w:val="24"/>
        </w:rPr>
        <w:t>Capítulo III</w:t>
      </w:r>
    </w:p>
    <w:p w14:paraId="37EF4038" w14:textId="77777777" w:rsidR="004458DF" w:rsidRPr="00F24838" w:rsidRDefault="004458DF" w:rsidP="00055F47">
      <w:pPr>
        <w:pStyle w:val="SemEspaamento"/>
        <w:spacing w:line="276" w:lineRule="auto"/>
        <w:ind w:firstLine="709"/>
        <w:jc w:val="both"/>
        <w:rPr>
          <w:rFonts w:ascii="Verdana" w:hAnsi="Verdana"/>
          <w:b/>
          <w:sz w:val="24"/>
          <w:szCs w:val="24"/>
        </w:rPr>
      </w:pPr>
      <w:r w:rsidRPr="00F24838">
        <w:rPr>
          <w:rFonts w:ascii="Verdana" w:hAnsi="Verdana"/>
          <w:b/>
          <w:sz w:val="24"/>
          <w:szCs w:val="24"/>
        </w:rPr>
        <w:t>Da Escolha Dos Conselheiros</w:t>
      </w:r>
    </w:p>
    <w:p w14:paraId="707F7903" w14:textId="77777777" w:rsidR="004458DF" w:rsidRPr="00F24838" w:rsidRDefault="004458DF" w:rsidP="000C607A">
      <w:pPr>
        <w:pStyle w:val="SemEspaamento"/>
        <w:spacing w:line="276" w:lineRule="auto"/>
        <w:jc w:val="both"/>
        <w:rPr>
          <w:rFonts w:ascii="Verdana" w:hAnsi="Verdana"/>
          <w:sz w:val="24"/>
          <w:szCs w:val="24"/>
        </w:rPr>
      </w:pPr>
    </w:p>
    <w:p w14:paraId="65524BAB"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Art. 5º</w:t>
      </w:r>
      <w:r w:rsidRPr="00F24838">
        <w:rPr>
          <w:rFonts w:ascii="Verdana" w:hAnsi="Verdana"/>
          <w:sz w:val="24"/>
          <w:szCs w:val="24"/>
        </w:rPr>
        <w:t xml:space="preserve"> A nomeação e posse dos Conselheiros, titulares e suplentes, dar-se-á via Decreto do Poder Executivo, no prazo máximo de 30 (trinta) dias a contar da publicação desta Lei.</w:t>
      </w:r>
    </w:p>
    <w:p w14:paraId="212DC866" w14:textId="77777777" w:rsidR="004458DF" w:rsidRPr="00F24838" w:rsidRDefault="004458DF" w:rsidP="000C607A">
      <w:pPr>
        <w:pStyle w:val="SemEspaamento"/>
        <w:spacing w:line="276" w:lineRule="auto"/>
        <w:jc w:val="both"/>
        <w:rPr>
          <w:rFonts w:ascii="Verdana" w:hAnsi="Verdana"/>
          <w:sz w:val="24"/>
          <w:szCs w:val="24"/>
        </w:rPr>
      </w:pPr>
    </w:p>
    <w:p w14:paraId="746DAC65"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 1º</w:t>
      </w:r>
      <w:r w:rsidRPr="00F24838">
        <w:rPr>
          <w:rFonts w:ascii="Verdana" w:hAnsi="Verdana"/>
          <w:sz w:val="24"/>
          <w:szCs w:val="24"/>
        </w:rPr>
        <w:t xml:space="preserve"> O mandato dos Conselheiros será de 02 (dois) anos, podendo ocorrer recondução dos mesmos.</w:t>
      </w:r>
    </w:p>
    <w:p w14:paraId="2E7B9980" w14:textId="32742F44"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 2º</w:t>
      </w:r>
      <w:r w:rsidRPr="00F24838">
        <w:rPr>
          <w:rFonts w:ascii="Verdana" w:hAnsi="Verdana"/>
          <w:sz w:val="24"/>
          <w:szCs w:val="24"/>
        </w:rPr>
        <w:t xml:space="preserve"> A cada 02 (dois) anos e/ou a cada mandato é necessária e obrigatória a renovação de pelo menos 1/3 (um) terço dos conselheiros titulares do Conselho de Desenvolvimento de </w:t>
      </w:r>
      <w:r w:rsidR="00C73E11">
        <w:rPr>
          <w:rFonts w:ascii="Verdana" w:hAnsi="Verdana"/>
          <w:sz w:val="24"/>
          <w:szCs w:val="24"/>
        </w:rPr>
        <w:t>Entre Rios/SC</w:t>
      </w:r>
      <w:r w:rsidRPr="00F24838">
        <w:rPr>
          <w:rFonts w:ascii="Verdana" w:hAnsi="Verdana"/>
          <w:sz w:val="24"/>
          <w:szCs w:val="24"/>
        </w:rPr>
        <w:t xml:space="preserve">. </w:t>
      </w:r>
    </w:p>
    <w:p w14:paraId="56BC9240" w14:textId="77777777" w:rsidR="004458DF" w:rsidRPr="00F24838" w:rsidRDefault="004458DF" w:rsidP="000C607A">
      <w:pPr>
        <w:pStyle w:val="SemEspaamento"/>
        <w:spacing w:line="276" w:lineRule="auto"/>
        <w:jc w:val="both"/>
        <w:rPr>
          <w:rFonts w:ascii="Verdana" w:hAnsi="Verdana"/>
          <w:sz w:val="24"/>
          <w:szCs w:val="24"/>
        </w:rPr>
      </w:pPr>
    </w:p>
    <w:p w14:paraId="1B43776C"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lastRenderedPageBreak/>
        <w:t>Art. 6º</w:t>
      </w:r>
      <w:r w:rsidRPr="00F24838">
        <w:rPr>
          <w:rFonts w:ascii="Verdana" w:hAnsi="Verdana"/>
          <w:sz w:val="24"/>
          <w:szCs w:val="24"/>
        </w:rPr>
        <w:t xml:space="preserve"> O exercício da função de conselheiro, titular ou suplente, é considerado de interesse público relevante e não será remunerado.</w:t>
      </w:r>
    </w:p>
    <w:p w14:paraId="0649195E" w14:textId="77777777" w:rsidR="004458DF" w:rsidRPr="00F24838" w:rsidRDefault="004458DF" w:rsidP="000C607A">
      <w:pPr>
        <w:pStyle w:val="SemEspaamento"/>
        <w:spacing w:line="276" w:lineRule="auto"/>
        <w:jc w:val="both"/>
        <w:rPr>
          <w:rFonts w:ascii="Verdana" w:hAnsi="Verdana"/>
          <w:sz w:val="24"/>
          <w:szCs w:val="24"/>
        </w:rPr>
      </w:pPr>
    </w:p>
    <w:p w14:paraId="3D5EE84A"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Art. 7º</w:t>
      </w:r>
      <w:r w:rsidRPr="00F24838">
        <w:rPr>
          <w:rFonts w:ascii="Verdana" w:hAnsi="Verdana"/>
          <w:sz w:val="24"/>
          <w:szCs w:val="24"/>
        </w:rPr>
        <w:t xml:space="preserve"> Os representantes titulares e suplentes devem ser indicados via ofício, pelas instituições representativas nominadas.</w:t>
      </w:r>
    </w:p>
    <w:p w14:paraId="7D02411C" w14:textId="77777777" w:rsidR="004458DF" w:rsidRPr="00F24838" w:rsidRDefault="004458DF" w:rsidP="000C607A">
      <w:pPr>
        <w:pStyle w:val="SemEspaamento"/>
        <w:spacing w:line="276" w:lineRule="auto"/>
        <w:jc w:val="both"/>
        <w:rPr>
          <w:rFonts w:ascii="Verdana" w:hAnsi="Verdana"/>
          <w:sz w:val="24"/>
          <w:szCs w:val="24"/>
        </w:rPr>
      </w:pPr>
    </w:p>
    <w:p w14:paraId="5A88D465" w14:textId="77777777" w:rsidR="004458DF" w:rsidRPr="00F24838" w:rsidRDefault="004458DF" w:rsidP="00550E60">
      <w:pPr>
        <w:pStyle w:val="SemEspaamento"/>
        <w:spacing w:line="276" w:lineRule="auto"/>
        <w:ind w:firstLine="709"/>
        <w:jc w:val="both"/>
        <w:rPr>
          <w:rFonts w:ascii="Verdana" w:hAnsi="Verdana"/>
          <w:b/>
          <w:sz w:val="24"/>
          <w:szCs w:val="24"/>
        </w:rPr>
      </w:pPr>
      <w:r w:rsidRPr="00F24838">
        <w:rPr>
          <w:rFonts w:ascii="Verdana" w:hAnsi="Verdana"/>
          <w:b/>
          <w:sz w:val="24"/>
          <w:szCs w:val="24"/>
        </w:rPr>
        <w:t>Capítulo IV</w:t>
      </w:r>
    </w:p>
    <w:p w14:paraId="4E48FF08" w14:textId="77777777" w:rsidR="004458DF" w:rsidRPr="00F24838" w:rsidRDefault="004458DF" w:rsidP="00550E60">
      <w:pPr>
        <w:pStyle w:val="SemEspaamento"/>
        <w:spacing w:line="276" w:lineRule="auto"/>
        <w:ind w:firstLine="709"/>
        <w:jc w:val="both"/>
        <w:rPr>
          <w:rFonts w:ascii="Verdana" w:hAnsi="Verdana"/>
          <w:b/>
          <w:sz w:val="24"/>
          <w:szCs w:val="24"/>
        </w:rPr>
      </w:pPr>
      <w:r w:rsidRPr="00F24838">
        <w:rPr>
          <w:rFonts w:ascii="Verdana" w:hAnsi="Verdana"/>
          <w:b/>
          <w:sz w:val="24"/>
          <w:szCs w:val="24"/>
        </w:rPr>
        <w:t>Do Fundo Municipal Do Desenvolvimento</w:t>
      </w:r>
    </w:p>
    <w:p w14:paraId="616CB5AA" w14:textId="77777777" w:rsidR="004458DF" w:rsidRPr="00F24838" w:rsidRDefault="004458DF" w:rsidP="000C607A">
      <w:pPr>
        <w:pStyle w:val="SemEspaamento"/>
        <w:spacing w:line="276" w:lineRule="auto"/>
        <w:jc w:val="both"/>
        <w:rPr>
          <w:rFonts w:ascii="Verdana" w:hAnsi="Verdana"/>
          <w:sz w:val="24"/>
          <w:szCs w:val="24"/>
        </w:rPr>
      </w:pPr>
    </w:p>
    <w:p w14:paraId="228219D8" w14:textId="523BB6ED"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Art. 8º</w:t>
      </w:r>
      <w:r w:rsidRPr="00F24838">
        <w:rPr>
          <w:rFonts w:ascii="Verdana" w:hAnsi="Verdana"/>
          <w:sz w:val="24"/>
          <w:szCs w:val="24"/>
        </w:rPr>
        <w:t xml:space="preserve"> Fica instituído que o Fundo Municipal de Desenvolvimento Econômico de </w:t>
      </w:r>
      <w:r w:rsidR="00C73E11">
        <w:rPr>
          <w:rFonts w:ascii="Verdana" w:hAnsi="Verdana"/>
          <w:sz w:val="24"/>
          <w:szCs w:val="24"/>
        </w:rPr>
        <w:t>Entre Rios/SC</w:t>
      </w:r>
      <w:r w:rsidRPr="00F24838">
        <w:rPr>
          <w:rFonts w:ascii="Verdana" w:hAnsi="Verdana"/>
          <w:sz w:val="24"/>
          <w:szCs w:val="24"/>
        </w:rPr>
        <w:t>, em conformidade com as disposições desta Lei.</w:t>
      </w:r>
    </w:p>
    <w:p w14:paraId="74263A33" w14:textId="77777777" w:rsidR="004458DF" w:rsidRPr="00F24838" w:rsidRDefault="004458DF" w:rsidP="000C607A">
      <w:pPr>
        <w:pStyle w:val="SemEspaamento"/>
        <w:spacing w:line="276" w:lineRule="auto"/>
        <w:jc w:val="both"/>
        <w:rPr>
          <w:rFonts w:ascii="Verdana" w:hAnsi="Verdana"/>
          <w:sz w:val="24"/>
          <w:szCs w:val="24"/>
        </w:rPr>
      </w:pPr>
    </w:p>
    <w:p w14:paraId="7993A259" w14:textId="76FD5FED" w:rsidR="004458DF" w:rsidRPr="00F24838" w:rsidRDefault="004458DF" w:rsidP="000C607A">
      <w:pPr>
        <w:pStyle w:val="SemEspaamento"/>
        <w:spacing w:line="276" w:lineRule="auto"/>
        <w:jc w:val="both"/>
        <w:rPr>
          <w:rFonts w:ascii="Verdana" w:hAnsi="Verdana"/>
          <w:sz w:val="24"/>
          <w:szCs w:val="24"/>
        </w:rPr>
      </w:pPr>
      <w:r w:rsidRPr="00F24838">
        <w:rPr>
          <w:rFonts w:ascii="Verdana" w:hAnsi="Verdana"/>
          <w:b/>
          <w:sz w:val="24"/>
          <w:szCs w:val="24"/>
        </w:rPr>
        <w:t>Parágrafo único</w:t>
      </w:r>
      <w:r w:rsidRPr="00F24838">
        <w:rPr>
          <w:rFonts w:ascii="Verdana" w:hAnsi="Verdana"/>
          <w:sz w:val="24"/>
          <w:szCs w:val="24"/>
        </w:rPr>
        <w:t xml:space="preserve">. O Fundo Municipal de Desenvolvimento de </w:t>
      </w:r>
      <w:r w:rsidR="00C73E11">
        <w:rPr>
          <w:rFonts w:ascii="Verdana" w:hAnsi="Verdana"/>
          <w:sz w:val="24"/>
          <w:szCs w:val="24"/>
        </w:rPr>
        <w:t>Entre Rios/SC</w:t>
      </w:r>
      <w:r w:rsidRPr="00F24838">
        <w:rPr>
          <w:rFonts w:ascii="Verdana" w:hAnsi="Verdana"/>
          <w:sz w:val="24"/>
          <w:szCs w:val="24"/>
        </w:rPr>
        <w:t xml:space="preserve">, tem por objetivo proporcionar recursos e meios para a elaboração de programas, projetos e ações voltados à Política de Desenvolvimento Territorial no Município de </w:t>
      </w:r>
      <w:r w:rsidR="00C73E11">
        <w:rPr>
          <w:rFonts w:ascii="Verdana" w:hAnsi="Verdana"/>
          <w:sz w:val="24"/>
          <w:szCs w:val="24"/>
        </w:rPr>
        <w:t>Entre Rios/SC</w:t>
      </w:r>
      <w:r w:rsidRPr="00F24838">
        <w:rPr>
          <w:rFonts w:ascii="Verdana" w:hAnsi="Verdana"/>
          <w:sz w:val="24"/>
          <w:szCs w:val="24"/>
        </w:rPr>
        <w:t xml:space="preserve">. </w:t>
      </w:r>
      <w:r w:rsidRPr="00F24838">
        <w:rPr>
          <w:rFonts w:ascii="Verdana" w:hAnsi="Verdana"/>
          <w:sz w:val="24"/>
          <w:szCs w:val="24"/>
        </w:rPr>
        <w:tab/>
      </w:r>
    </w:p>
    <w:p w14:paraId="2FC818DC" w14:textId="77777777" w:rsidR="004458DF" w:rsidRPr="00F24838" w:rsidRDefault="004458DF" w:rsidP="000C607A">
      <w:pPr>
        <w:pStyle w:val="SemEspaamento"/>
        <w:spacing w:line="276" w:lineRule="auto"/>
        <w:jc w:val="both"/>
        <w:rPr>
          <w:rFonts w:ascii="Verdana" w:hAnsi="Verdana"/>
          <w:sz w:val="24"/>
          <w:szCs w:val="24"/>
        </w:rPr>
      </w:pPr>
    </w:p>
    <w:p w14:paraId="2A6E7263" w14:textId="0A0741E2"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Art. 9º</w:t>
      </w:r>
      <w:r w:rsidRPr="00F24838">
        <w:rPr>
          <w:rFonts w:ascii="Verdana" w:hAnsi="Verdana"/>
          <w:sz w:val="24"/>
          <w:szCs w:val="24"/>
        </w:rPr>
        <w:t xml:space="preserve"> O Fundo Municipal de Desenvolvimento de </w:t>
      </w:r>
      <w:r w:rsidR="00C73E11">
        <w:rPr>
          <w:rFonts w:ascii="Verdana" w:hAnsi="Verdana"/>
          <w:sz w:val="24"/>
          <w:szCs w:val="24"/>
        </w:rPr>
        <w:t>Entre Rios/SC</w:t>
      </w:r>
      <w:r w:rsidRPr="00F24838">
        <w:rPr>
          <w:rFonts w:ascii="Verdana" w:hAnsi="Verdana"/>
          <w:sz w:val="24"/>
          <w:szCs w:val="24"/>
        </w:rPr>
        <w:t>, será constituído pelos seguintes recursos:</w:t>
      </w:r>
    </w:p>
    <w:p w14:paraId="6A26F7DC"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I</w:t>
      </w:r>
      <w:r w:rsidRPr="00F24838">
        <w:rPr>
          <w:rFonts w:ascii="Verdana" w:hAnsi="Verdana"/>
          <w:sz w:val="24"/>
          <w:szCs w:val="24"/>
        </w:rPr>
        <w:t>- Dotações consignadas no orçamento municipal para a política de desenvolvimento e territorial;</w:t>
      </w:r>
    </w:p>
    <w:p w14:paraId="73FFA017"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II</w:t>
      </w:r>
      <w:r w:rsidRPr="00F24838">
        <w:rPr>
          <w:rFonts w:ascii="Verdana" w:hAnsi="Verdana"/>
          <w:sz w:val="24"/>
          <w:szCs w:val="24"/>
        </w:rPr>
        <w:t xml:space="preserve">- </w:t>
      </w:r>
      <w:proofErr w:type="gramStart"/>
      <w:r w:rsidRPr="00F24838">
        <w:rPr>
          <w:rFonts w:ascii="Verdana" w:hAnsi="Verdana"/>
          <w:sz w:val="24"/>
          <w:szCs w:val="24"/>
        </w:rPr>
        <w:t>Contribuições, subvenções e auxílios</w:t>
      </w:r>
      <w:proofErr w:type="gramEnd"/>
      <w:r w:rsidRPr="00F24838">
        <w:rPr>
          <w:rFonts w:ascii="Verdana" w:hAnsi="Verdana"/>
          <w:sz w:val="24"/>
          <w:szCs w:val="24"/>
        </w:rPr>
        <w:t xml:space="preserve"> federais, estaduais e municipais;</w:t>
      </w:r>
    </w:p>
    <w:p w14:paraId="30AD8526" w14:textId="037BE2F1"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III</w:t>
      </w:r>
      <w:r w:rsidRPr="00F24838">
        <w:rPr>
          <w:rFonts w:ascii="Verdana" w:hAnsi="Verdana"/>
          <w:sz w:val="24"/>
          <w:szCs w:val="24"/>
        </w:rPr>
        <w:t xml:space="preserve">- Recursos oriundos da celebração de acordos, contratos, consórcios e convênios elaborados entre o Município e instituições públicas e privadas, cuja execução seja de competência da Secretaria Municipal de </w:t>
      </w:r>
      <w:r w:rsidR="00716CC7" w:rsidRPr="00F24838">
        <w:rPr>
          <w:rFonts w:ascii="Verdana" w:hAnsi="Verdana"/>
          <w:sz w:val="24"/>
          <w:szCs w:val="24"/>
        </w:rPr>
        <w:t xml:space="preserve">Desenvolvimento Comunitário, </w:t>
      </w:r>
      <w:r w:rsidRPr="00F24838">
        <w:rPr>
          <w:rFonts w:ascii="Verdana" w:hAnsi="Verdana"/>
          <w:sz w:val="24"/>
          <w:szCs w:val="24"/>
        </w:rPr>
        <w:t>observadas as obrigações contidas nos respectivos instrumentos;</w:t>
      </w:r>
    </w:p>
    <w:p w14:paraId="0BD9C0C6"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IV</w:t>
      </w:r>
      <w:r w:rsidRPr="00F24838">
        <w:rPr>
          <w:rFonts w:ascii="Verdana" w:hAnsi="Verdana"/>
          <w:sz w:val="24"/>
          <w:szCs w:val="24"/>
        </w:rPr>
        <w:t>- Recursos oriundos da arrecadação de multas originadas pelo descumprimento de contrapartidas de empreendimentos beneficiários de incentivos municipais, previstos na legislação ou oriundos de decisão judicial, de termos de ajuste de conduta ou similares;</w:t>
      </w:r>
    </w:p>
    <w:p w14:paraId="3BC527B9"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V</w:t>
      </w:r>
      <w:r w:rsidRPr="00F24838">
        <w:rPr>
          <w:rFonts w:ascii="Verdana" w:hAnsi="Verdana"/>
          <w:sz w:val="24"/>
          <w:szCs w:val="24"/>
        </w:rPr>
        <w:t>- Recursos oriundos de promoções com finalidades específicas de aplicação em ações ligadas ao desenvolvimento econômico local e sustentável;</w:t>
      </w:r>
    </w:p>
    <w:p w14:paraId="1591BC1A"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VI</w:t>
      </w:r>
      <w:r w:rsidRPr="00F24838">
        <w:rPr>
          <w:rFonts w:ascii="Verdana" w:hAnsi="Verdana"/>
          <w:sz w:val="24"/>
          <w:szCs w:val="24"/>
        </w:rPr>
        <w:t xml:space="preserve">- Doações, auxílios, contribuições e legados, seja em importância, valores, bens móveis e imóveis que venha a receber de </w:t>
      </w:r>
      <w:r w:rsidRPr="00F24838">
        <w:rPr>
          <w:rFonts w:ascii="Verdana" w:hAnsi="Verdana"/>
          <w:sz w:val="24"/>
          <w:szCs w:val="24"/>
        </w:rPr>
        <w:lastRenderedPageBreak/>
        <w:t>pessoas físicas ou jurídicas ou de organismos públicos e privados, nacionais e internacionais;</w:t>
      </w:r>
    </w:p>
    <w:p w14:paraId="12E9E766"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VII</w:t>
      </w:r>
      <w:r w:rsidRPr="00F24838">
        <w:rPr>
          <w:rFonts w:ascii="Verdana" w:hAnsi="Verdana"/>
          <w:sz w:val="24"/>
          <w:szCs w:val="24"/>
        </w:rPr>
        <w:t>- Rendas eventuais, inclusive as resultantes de depósitos e aplicação de capitais;</w:t>
      </w:r>
    </w:p>
    <w:p w14:paraId="325EDF24"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VIII</w:t>
      </w:r>
      <w:r w:rsidRPr="00F24838">
        <w:rPr>
          <w:rFonts w:ascii="Verdana" w:hAnsi="Verdana"/>
          <w:sz w:val="24"/>
          <w:szCs w:val="24"/>
        </w:rPr>
        <w:t>- Compensações financeiras, advindas de projetos de doação ou incentivos municipais para empreendimentos beneficiários com base nos termos de ajustamento de conduta;</w:t>
      </w:r>
    </w:p>
    <w:p w14:paraId="7CA32C8F" w14:textId="1C4E9B2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IX</w:t>
      </w:r>
      <w:r w:rsidRPr="00F24838">
        <w:rPr>
          <w:rFonts w:ascii="Verdana" w:hAnsi="Verdana"/>
          <w:sz w:val="24"/>
          <w:szCs w:val="24"/>
        </w:rPr>
        <w:t xml:space="preserve">- Outros recursos que, por sua natureza, possam ser destinados ao Fundo Municipal de Desenvolvimento de </w:t>
      </w:r>
      <w:r w:rsidR="00C73E11">
        <w:rPr>
          <w:rFonts w:ascii="Verdana" w:hAnsi="Verdana"/>
          <w:sz w:val="24"/>
          <w:szCs w:val="24"/>
        </w:rPr>
        <w:t>Entre Rios/SC</w:t>
      </w:r>
      <w:r w:rsidRPr="00F24838">
        <w:rPr>
          <w:rFonts w:ascii="Verdana" w:hAnsi="Verdana"/>
          <w:sz w:val="24"/>
          <w:szCs w:val="24"/>
        </w:rPr>
        <w:t xml:space="preserve">. </w:t>
      </w:r>
    </w:p>
    <w:p w14:paraId="1AF16AE7" w14:textId="77777777" w:rsidR="004458DF" w:rsidRPr="00F24838" w:rsidRDefault="004458DF" w:rsidP="000C607A">
      <w:pPr>
        <w:pStyle w:val="SemEspaamento"/>
        <w:spacing w:line="276" w:lineRule="auto"/>
        <w:jc w:val="both"/>
        <w:rPr>
          <w:rFonts w:ascii="Verdana" w:hAnsi="Verdana"/>
          <w:sz w:val="24"/>
          <w:szCs w:val="24"/>
        </w:rPr>
      </w:pPr>
    </w:p>
    <w:p w14:paraId="3A9EEA9F"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 1º</w:t>
      </w:r>
      <w:r w:rsidRPr="00F24838">
        <w:rPr>
          <w:rFonts w:ascii="Verdana" w:hAnsi="Verdana"/>
          <w:sz w:val="24"/>
          <w:szCs w:val="24"/>
        </w:rPr>
        <w:t xml:space="preserve"> As receitas descritas neste artigo serão depositadas, obrigatoriamente, </w:t>
      </w:r>
      <w:r w:rsidRPr="00F24838">
        <w:rPr>
          <w:rFonts w:ascii="Verdana" w:hAnsi="Verdana"/>
          <w:sz w:val="24"/>
          <w:szCs w:val="24"/>
          <w:u w:val="single"/>
        </w:rPr>
        <w:t>em conta especial a ser aberta e mantida em agência de estabelecimento oficial de crédito indicada pelo município</w:t>
      </w:r>
      <w:r w:rsidRPr="00F24838">
        <w:rPr>
          <w:rFonts w:ascii="Verdana" w:hAnsi="Verdana"/>
          <w:sz w:val="24"/>
          <w:szCs w:val="24"/>
        </w:rPr>
        <w:t xml:space="preserve">. </w:t>
      </w:r>
    </w:p>
    <w:p w14:paraId="7D9BB345"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 2º</w:t>
      </w:r>
      <w:r w:rsidRPr="00F24838">
        <w:rPr>
          <w:rFonts w:ascii="Verdana" w:hAnsi="Verdana"/>
          <w:sz w:val="24"/>
          <w:szCs w:val="24"/>
        </w:rPr>
        <w:t xml:space="preserve"> Os recursos do fundo poderão ser aplicados no mercado de capitais, quando não estiverem sendo utilizados na consecução de suas finalidades, objetivando o aumento de suas receitas, cujos resultados serão revertidos a ele.</w:t>
      </w:r>
    </w:p>
    <w:p w14:paraId="59395247" w14:textId="1979B44E"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 3º</w:t>
      </w:r>
      <w:r w:rsidRPr="00F24838">
        <w:rPr>
          <w:rFonts w:ascii="Verdana" w:hAnsi="Verdana"/>
          <w:sz w:val="24"/>
          <w:szCs w:val="24"/>
        </w:rPr>
        <w:t xml:space="preserve"> O saldo financeiro positivo do Fundo Municipal de Desenvolvimento de </w:t>
      </w:r>
      <w:r w:rsidR="00C73E11">
        <w:rPr>
          <w:rFonts w:ascii="Verdana" w:hAnsi="Verdana"/>
          <w:sz w:val="24"/>
          <w:szCs w:val="24"/>
        </w:rPr>
        <w:t>Entre Rios/SC</w:t>
      </w:r>
      <w:r w:rsidRPr="00F24838">
        <w:rPr>
          <w:rFonts w:ascii="Verdana" w:hAnsi="Verdana"/>
          <w:sz w:val="24"/>
          <w:szCs w:val="24"/>
        </w:rPr>
        <w:t>, apurado ao final de cada exercício financeiro, será transferido para o exercício seguinte, a crédito do mesmo Fundo.</w:t>
      </w:r>
    </w:p>
    <w:p w14:paraId="07166382" w14:textId="77777777" w:rsidR="004458DF" w:rsidRPr="00F24838" w:rsidRDefault="004458DF" w:rsidP="000C607A">
      <w:pPr>
        <w:pStyle w:val="SemEspaamento"/>
        <w:spacing w:line="276" w:lineRule="auto"/>
        <w:jc w:val="both"/>
        <w:rPr>
          <w:rFonts w:ascii="Verdana" w:hAnsi="Verdana"/>
          <w:sz w:val="24"/>
          <w:szCs w:val="24"/>
        </w:rPr>
      </w:pPr>
    </w:p>
    <w:p w14:paraId="00F4336B" w14:textId="1CB60749"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Art. 10</w:t>
      </w:r>
      <w:r w:rsidRPr="00F24838">
        <w:rPr>
          <w:rFonts w:ascii="Verdana" w:hAnsi="Verdana"/>
          <w:sz w:val="24"/>
          <w:szCs w:val="24"/>
        </w:rPr>
        <w:t xml:space="preserve">. O Fundo Municipal de Desenvolvimento Econômico será gerido, administrado e movimentado pela Secretaria Municipal de </w:t>
      </w:r>
      <w:r w:rsidR="00716CC7" w:rsidRPr="00F24838">
        <w:rPr>
          <w:rFonts w:ascii="Verdana" w:hAnsi="Verdana"/>
          <w:sz w:val="24"/>
          <w:szCs w:val="24"/>
        </w:rPr>
        <w:t xml:space="preserve">Desenvolvimento Comunitário, </w:t>
      </w:r>
      <w:r w:rsidRPr="00F24838">
        <w:rPr>
          <w:rFonts w:ascii="Verdana" w:hAnsi="Verdana"/>
          <w:sz w:val="24"/>
          <w:szCs w:val="24"/>
        </w:rPr>
        <w:t xml:space="preserve">com acompanhamento do Conselho de Desenvolvimento de </w:t>
      </w:r>
      <w:r w:rsidR="00C73E11">
        <w:rPr>
          <w:rFonts w:ascii="Verdana" w:hAnsi="Verdana"/>
          <w:sz w:val="24"/>
          <w:szCs w:val="24"/>
        </w:rPr>
        <w:t>Entre Rios/SC</w:t>
      </w:r>
      <w:r w:rsidRPr="00F24838">
        <w:rPr>
          <w:rFonts w:ascii="Verdana" w:hAnsi="Verdana"/>
          <w:sz w:val="24"/>
          <w:szCs w:val="24"/>
        </w:rPr>
        <w:t xml:space="preserve">. </w:t>
      </w:r>
    </w:p>
    <w:p w14:paraId="33654466" w14:textId="20BD8883"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 1º</w:t>
      </w:r>
      <w:r w:rsidRPr="00F24838">
        <w:rPr>
          <w:rFonts w:ascii="Verdana" w:hAnsi="Verdana"/>
          <w:sz w:val="24"/>
          <w:szCs w:val="24"/>
        </w:rPr>
        <w:t xml:space="preserve"> As contas e os relatórios do Fundo Municipal de Desenvolvimento serão submetidos à aprovação do Conselho de Desenvolvimento de </w:t>
      </w:r>
      <w:r w:rsidR="00C73E11">
        <w:rPr>
          <w:rFonts w:ascii="Verdana" w:hAnsi="Verdana"/>
          <w:sz w:val="24"/>
          <w:szCs w:val="24"/>
        </w:rPr>
        <w:t>Entre Rios/SC</w:t>
      </w:r>
      <w:r w:rsidRPr="00F24838">
        <w:rPr>
          <w:rFonts w:ascii="Verdana" w:hAnsi="Verdana"/>
          <w:sz w:val="24"/>
          <w:szCs w:val="24"/>
        </w:rPr>
        <w:t xml:space="preserve">. </w:t>
      </w:r>
    </w:p>
    <w:p w14:paraId="4EFDBD32" w14:textId="5E5EB2EE"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 2º</w:t>
      </w:r>
      <w:r w:rsidRPr="00F24838">
        <w:rPr>
          <w:rFonts w:ascii="Verdana" w:hAnsi="Verdana"/>
          <w:sz w:val="24"/>
          <w:szCs w:val="24"/>
        </w:rPr>
        <w:t xml:space="preserve"> A aprovação das contas do Fundo Municipal de Desenvolvimento pelo Conselho de Desenvolvimento de </w:t>
      </w:r>
      <w:r w:rsidR="00C73E11">
        <w:rPr>
          <w:rFonts w:ascii="Verdana" w:hAnsi="Verdana"/>
          <w:sz w:val="24"/>
          <w:szCs w:val="24"/>
        </w:rPr>
        <w:t>Entre Rios/SC</w:t>
      </w:r>
      <w:r w:rsidRPr="00F24838">
        <w:rPr>
          <w:rFonts w:ascii="Verdana" w:hAnsi="Verdana"/>
          <w:sz w:val="24"/>
          <w:szCs w:val="24"/>
        </w:rPr>
        <w:t>, não exclui a fiscalização do Poder Legislativo e do Tribunal de Contas.</w:t>
      </w:r>
    </w:p>
    <w:p w14:paraId="774FF8B8"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 3º</w:t>
      </w:r>
      <w:r w:rsidRPr="00F24838">
        <w:rPr>
          <w:rFonts w:ascii="Verdana" w:hAnsi="Verdana"/>
          <w:sz w:val="24"/>
          <w:szCs w:val="24"/>
        </w:rPr>
        <w:t xml:space="preserve"> Toda e qualquer movimentação financeira dos recursos do fundo deverá passar por votação dos conselheiros devendo obter aprovação por maioria dos votos.</w:t>
      </w:r>
    </w:p>
    <w:p w14:paraId="5205B35D" w14:textId="77777777" w:rsidR="004458DF" w:rsidRPr="00F24838" w:rsidRDefault="004458DF" w:rsidP="000C607A">
      <w:pPr>
        <w:pStyle w:val="SemEspaamento"/>
        <w:spacing w:line="276" w:lineRule="auto"/>
        <w:jc w:val="both"/>
        <w:rPr>
          <w:rFonts w:ascii="Verdana" w:hAnsi="Verdana"/>
          <w:sz w:val="24"/>
          <w:szCs w:val="24"/>
        </w:rPr>
      </w:pPr>
    </w:p>
    <w:p w14:paraId="3FBECED4" w14:textId="39A1F76C" w:rsidR="004458DF" w:rsidRPr="00F24838" w:rsidRDefault="004458DF" w:rsidP="000C607A">
      <w:pPr>
        <w:pStyle w:val="SemEspaamento"/>
        <w:spacing w:line="276" w:lineRule="auto"/>
        <w:jc w:val="both"/>
        <w:rPr>
          <w:rFonts w:ascii="Verdana" w:hAnsi="Verdana"/>
          <w:sz w:val="24"/>
          <w:szCs w:val="24"/>
        </w:rPr>
      </w:pPr>
      <w:r w:rsidRPr="00F24838">
        <w:rPr>
          <w:rFonts w:ascii="Verdana" w:hAnsi="Verdana"/>
          <w:b/>
          <w:sz w:val="24"/>
          <w:szCs w:val="24"/>
        </w:rPr>
        <w:t>Art. 11.</w:t>
      </w:r>
      <w:r w:rsidRPr="00F24838">
        <w:rPr>
          <w:rFonts w:ascii="Verdana" w:hAnsi="Verdana"/>
          <w:sz w:val="24"/>
          <w:szCs w:val="24"/>
        </w:rPr>
        <w:t xml:space="preserve"> Os recursos do Fundo Municipal de Desenvolvimento de </w:t>
      </w:r>
      <w:r w:rsidR="00C73E11">
        <w:rPr>
          <w:rFonts w:ascii="Verdana" w:hAnsi="Verdana"/>
          <w:sz w:val="24"/>
          <w:szCs w:val="24"/>
        </w:rPr>
        <w:t>Entre Rios/SC</w:t>
      </w:r>
      <w:r w:rsidRPr="00F24838">
        <w:rPr>
          <w:rFonts w:ascii="Verdana" w:hAnsi="Verdana"/>
          <w:sz w:val="24"/>
          <w:szCs w:val="24"/>
        </w:rPr>
        <w:t>, serão destinados a:</w:t>
      </w:r>
    </w:p>
    <w:p w14:paraId="16115EE7"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lastRenderedPageBreak/>
        <w:t>I</w:t>
      </w:r>
      <w:r w:rsidRPr="00F24838">
        <w:rPr>
          <w:rFonts w:ascii="Verdana" w:hAnsi="Verdana"/>
          <w:sz w:val="24"/>
          <w:szCs w:val="24"/>
        </w:rPr>
        <w:t>- Financiar total ou parcialmente programas, projetos, ações e serviços dentro do Programa Gente Catarina e da Agenda de Desenvolvimento Territorial e demais políticas públicas voltadas ao Planejamento estratégico local e ainda o Plano de Desenvolvimento Econômico, Leis de Incentivos, promoção da política desenvolvimento econômico, social, empresarial e de empreendedorismo;</w:t>
      </w:r>
    </w:p>
    <w:p w14:paraId="33728D20"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II</w:t>
      </w:r>
      <w:r w:rsidRPr="00F24838">
        <w:rPr>
          <w:rFonts w:ascii="Verdana" w:hAnsi="Verdana"/>
          <w:sz w:val="24"/>
          <w:szCs w:val="24"/>
        </w:rPr>
        <w:t xml:space="preserve">- </w:t>
      </w:r>
      <w:proofErr w:type="gramStart"/>
      <w:r w:rsidRPr="00F24838">
        <w:rPr>
          <w:rFonts w:ascii="Verdana" w:hAnsi="Verdana"/>
          <w:sz w:val="24"/>
          <w:szCs w:val="24"/>
        </w:rPr>
        <w:t>atender</w:t>
      </w:r>
      <w:proofErr w:type="gramEnd"/>
      <w:r w:rsidRPr="00F24838">
        <w:rPr>
          <w:rFonts w:ascii="Verdana" w:hAnsi="Verdana"/>
          <w:sz w:val="24"/>
          <w:szCs w:val="24"/>
        </w:rPr>
        <w:t xml:space="preserve"> às diretrizes e metas contempladas nas leis municipais que versem sobre a política de desenvolvimento local;</w:t>
      </w:r>
    </w:p>
    <w:p w14:paraId="4C9CC9DC"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III</w:t>
      </w:r>
      <w:r w:rsidRPr="00F24838">
        <w:rPr>
          <w:rFonts w:ascii="Verdana" w:hAnsi="Verdana"/>
          <w:sz w:val="24"/>
          <w:szCs w:val="24"/>
        </w:rPr>
        <w:t>- adquirir equipamentos ou implementos necessários ao desenvolvimento de programas ou de ações de assistência e proteção do desenvolvimento local;</w:t>
      </w:r>
    </w:p>
    <w:p w14:paraId="35F8D078"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IV</w:t>
      </w:r>
      <w:r w:rsidRPr="00F24838">
        <w:rPr>
          <w:rFonts w:ascii="Verdana" w:hAnsi="Verdana"/>
          <w:sz w:val="24"/>
          <w:szCs w:val="24"/>
        </w:rPr>
        <w:t xml:space="preserve">- </w:t>
      </w:r>
      <w:proofErr w:type="gramStart"/>
      <w:r w:rsidRPr="00F24838">
        <w:rPr>
          <w:rFonts w:ascii="Verdana" w:hAnsi="Verdana"/>
          <w:sz w:val="24"/>
          <w:szCs w:val="24"/>
        </w:rPr>
        <w:t>desenvolver e aperfeiçoar</w:t>
      </w:r>
      <w:proofErr w:type="gramEnd"/>
      <w:r w:rsidRPr="00F24838">
        <w:rPr>
          <w:rFonts w:ascii="Verdana" w:hAnsi="Verdana"/>
          <w:sz w:val="24"/>
          <w:szCs w:val="24"/>
        </w:rPr>
        <w:t xml:space="preserve"> os instrumentos de gestão e planejamento, administração e controle das ações inerentes ao desenvolvimento local;</w:t>
      </w:r>
    </w:p>
    <w:p w14:paraId="25625361"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V</w:t>
      </w:r>
      <w:r w:rsidRPr="00F24838">
        <w:rPr>
          <w:rFonts w:ascii="Verdana" w:hAnsi="Verdana"/>
          <w:sz w:val="24"/>
          <w:szCs w:val="24"/>
        </w:rPr>
        <w:t xml:space="preserve">- </w:t>
      </w:r>
      <w:proofErr w:type="gramStart"/>
      <w:r w:rsidRPr="00F24838">
        <w:rPr>
          <w:rFonts w:ascii="Verdana" w:hAnsi="Verdana"/>
          <w:sz w:val="24"/>
          <w:szCs w:val="24"/>
        </w:rPr>
        <w:t>proporcionar</w:t>
      </w:r>
      <w:proofErr w:type="gramEnd"/>
      <w:r w:rsidRPr="00F24838">
        <w:rPr>
          <w:rFonts w:ascii="Verdana" w:hAnsi="Verdana"/>
          <w:sz w:val="24"/>
          <w:szCs w:val="24"/>
        </w:rPr>
        <w:t xml:space="preserve"> eficiente aplicação das leis federais, estaduais e municipais que estabeleçam disposições inerentes à política de desenvolvimento local;</w:t>
      </w:r>
    </w:p>
    <w:p w14:paraId="4825642A" w14:textId="77777777" w:rsidR="004458DF" w:rsidRPr="00F24838" w:rsidRDefault="004458DF" w:rsidP="000C607A">
      <w:pPr>
        <w:pStyle w:val="SemEspaamento"/>
        <w:spacing w:line="276" w:lineRule="auto"/>
        <w:jc w:val="both"/>
        <w:rPr>
          <w:rFonts w:ascii="Verdana" w:hAnsi="Verdana"/>
          <w:sz w:val="24"/>
          <w:szCs w:val="24"/>
        </w:rPr>
      </w:pPr>
    </w:p>
    <w:p w14:paraId="5D807460" w14:textId="77777777" w:rsidR="004458DF" w:rsidRPr="00F24838" w:rsidRDefault="004458DF" w:rsidP="00394B0E">
      <w:pPr>
        <w:pStyle w:val="SemEspaamento"/>
        <w:spacing w:line="276" w:lineRule="auto"/>
        <w:ind w:firstLine="709"/>
        <w:jc w:val="both"/>
        <w:rPr>
          <w:rFonts w:ascii="Verdana" w:hAnsi="Verdana"/>
          <w:b/>
          <w:sz w:val="24"/>
          <w:szCs w:val="24"/>
        </w:rPr>
      </w:pPr>
      <w:r w:rsidRPr="00F24838">
        <w:rPr>
          <w:rFonts w:ascii="Verdana" w:hAnsi="Verdana"/>
          <w:b/>
          <w:sz w:val="24"/>
          <w:szCs w:val="24"/>
        </w:rPr>
        <w:t>Capítulo V</w:t>
      </w:r>
    </w:p>
    <w:p w14:paraId="23FD6DE7" w14:textId="77777777" w:rsidR="004458DF" w:rsidRPr="00F24838" w:rsidRDefault="004458DF" w:rsidP="00394B0E">
      <w:pPr>
        <w:pStyle w:val="SemEspaamento"/>
        <w:spacing w:line="276" w:lineRule="auto"/>
        <w:ind w:firstLine="709"/>
        <w:jc w:val="both"/>
        <w:rPr>
          <w:rFonts w:ascii="Verdana" w:hAnsi="Verdana"/>
          <w:b/>
          <w:sz w:val="24"/>
          <w:szCs w:val="24"/>
        </w:rPr>
      </w:pPr>
      <w:r w:rsidRPr="00F24838">
        <w:rPr>
          <w:rFonts w:ascii="Verdana" w:hAnsi="Verdana"/>
          <w:b/>
          <w:sz w:val="24"/>
          <w:szCs w:val="24"/>
        </w:rPr>
        <w:t>Disposições Finais</w:t>
      </w:r>
    </w:p>
    <w:p w14:paraId="4C6E0764" w14:textId="77777777" w:rsidR="004458DF" w:rsidRPr="00F24838" w:rsidRDefault="004458DF" w:rsidP="000C607A">
      <w:pPr>
        <w:pStyle w:val="SemEspaamento"/>
        <w:spacing w:line="276" w:lineRule="auto"/>
        <w:jc w:val="both"/>
        <w:rPr>
          <w:rFonts w:ascii="Verdana" w:hAnsi="Verdana"/>
          <w:sz w:val="24"/>
          <w:szCs w:val="24"/>
        </w:rPr>
      </w:pPr>
    </w:p>
    <w:p w14:paraId="341E6451"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Art. 12</w:t>
      </w:r>
      <w:r w:rsidRPr="00F24838">
        <w:rPr>
          <w:rFonts w:ascii="Verdana" w:hAnsi="Verdana"/>
          <w:sz w:val="24"/>
          <w:szCs w:val="24"/>
        </w:rPr>
        <w:t xml:space="preserve">. A Lei de Diretrizes Orçamentárias e a Lei Orçamentária do Município de Entre Rios– SC, destinarão os recursos necessários à implantação e funcionamento do Conselho de Desenvolvimento, da Agenda de Desenvolvimento Territorial e do Programa Gente Catarina. </w:t>
      </w:r>
    </w:p>
    <w:p w14:paraId="0CFB3ADD" w14:textId="77777777" w:rsidR="004458DF" w:rsidRPr="00F24838" w:rsidRDefault="004458DF" w:rsidP="000C607A">
      <w:pPr>
        <w:pStyle w:val="SemEspaamento"/>
        <w:spacing w:line="276" w:lineRule="auto"/>
        <w:jc w:val="both"/>
        <w:rPr>
          <w:rFonts w:ascii="Verdana" w:hAnsi="Verdana"/>
          <w:sz w:val="24"/>
          <w:szCs w:val="24"/>
        </w:rPr>
      </w:pPr>
    </w:p>
    <w:p w14:paraId="1D0DF60C" w14:textId="609A5D05"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Art. 13</w:t>
      </w:r>
      <w:r w:rsidRPr="00F24838">
        <w:rPr>
          <w:rFonts w:ascii="Verdana" w:hAnsi="Verdana"/>
          <w:sz w:val="24"/>
          <w:szCs w:val="24"/>
        </w:rPr>
        <w:t xml:space="preserve">. Caberá aos conselheiros elaborar o Regimento Interno do Conselho de Desenvolvimento de </w:t>
      </w:r>
      <w:r w:rsidR="00C73E11">
        <w:rPr>
          <w:rFonts w:ascii="Verdana" w:hAnsi="Verdana"/>
          <w:sz w:val="24"/>
          <w:szCs w:val="24"/>
        </w:rPr>
        <w:t>Entre Rios/SC</w:t>
      </w:r>
      <w:r w:rsidRPr="00F24838">
        <w:rPr>
          <w:rFonts w:ascii="Verdana" w:hAnsi="Verdana"/>
          <w:sz w:val="24"/>
          <w:szCs w:val="24"/>
        </w:rPr>
        <w:t>, podendo criar Câmaras Técnicas, Grupos de Trabalho e demais órgãos que possam contribuir para o desempenho das funções correspondentes à operação do Conselho e da Agenda de Desenvolvimento Territorial, bem como do Programa Gente Catarina, além de dispor sobre a estrutura e funcionamento do Programa de Desenvolvimento Econômico Local, o qual será homologado por ato do Chefe do Poder Executivo.</w:t>
      </w:r>
    </w:p>
    <w:p w14:paraId="3BA4E1F5" w14:textId="77777777" w:rsidR="004458DF" w:rsidRPr="00F24838" w:rsidRDefault="004458DF" w:rsidP="000C607A">
      <w:pPr>
        <w:pStyle w:val="SemEspaamento"/>
        <w:spacing w:line="276" w:lineRule="auto"/>
        <w:jc w:val="both"/>
        <w:rPr>
          <w:rFonts w:ascii="Verdana" w:hAnsi="Verdana"/>
          <w:sz w:val="24"/>
          <w:szCs w:val="24"/>
        </w:rPr>
      </w:pPr>
    </w:p>
    <w:p w14:paraId="3F7D454D" w14:textId="2AADAA68"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Art. 14</w:t>
      </w:r>
      <w:r w:rsidRPr="00F24838">
        <w:rPr>
          <w:rFonts w:ascii="Verdana" w:hAnsi="Verdana"/>
          <w:sz w:val="24"/>
          <w:szCs w:val="24"/>
        </w:rPr>
        <w:t xml:space="preserve">. Os Conselheiros e Membros de Câmaras Técnicas poderão requerer o ressarcimento das despesas com locomoção, refeição e hospedagem, pagas pelo Município, quando em </w:t>
      </w:r>
      <w:r w:rsidRPr="00F24838">
        <w:rPr>
          <w:rFonts w:ascii="Verdana" w:hAnsi="Verdana"/>
          <w:sz w:val="24"/>
          <w:szCs w:val="24"/>
        </w:rPr>
        <w:lastRenderedPageBreak/>
        <w:t xml:space="preserve">representação oficial, mediante comprovação legal, previamente autorizadas pelo Conselho de Desenvolvimento de </w:t>
      </w:r>
      <w:r w:rsidR="00C73E11">
        <w:rPr>
          <w:rFonts w:ascii="Verdana" w:hAnsi="Verdana"/>
          <w:sz w:val="24"/>
          <w:szCs w:val="24"/>
        </w:rPr>
        <w:t>Entre Rios/SC</w:t>
      </w:r>
      <w:r w:rsidRPr="00F24838">
        <w:rPr>
          <w:rFonts w:ascii="Verdana" w:hAnsi="Verdana"/>
          <w:sz w:val="24"/>
          <w:szCs w:val="24"/>
        </w:rPr>
        <w:t xml:space="preserve"> e pelo Poder Executivo.</w:t>
      </w:r>
    </w:p>
    <w:p w14:paraId="43D877E2" w14:textId="77777777" w:rsidR="004458DF" w:rsidRPr="00F24838" w:rsidRDefault="004458DF" w:rsidP="000C607A">
      <w:pPr>
        <w:pStyle w:val="SemEspaamento"/>
        <w:spacing w:line="276" w:lineRule="auto"/>
        <w:jc w:val="both"/>
        <w:rPr>
          <w:rFonts w:ascii="Verdana" w:hAnsi="Verdana"/>
          <w:sz w:val="24"/>
          <w:szCs w:val="24"/>
        </w:rPr>
      </w:pPr>
    </w:p>
    <w:p w14:paraId="627BFBEE"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Art. 15</w:t>
      </w:r>
      <w:r w:rsidRPr="00F24838">
        <w:rPr>
          <w:rFonts w:ascii="Verdana" w:hAnsi="Verdana"/>
          <w:sz w:val="24"/>
          <w:szCs w:val="24"/>
        </w:rPr>
        <w:t>. Os recursos decorrentes da aplicação da presente lei correrão por conta de dotação orçamentária própria, suplementada se necessário, ficando o Poder Executivo autorizado a proceder os remanejamentos indispensáveis à sua execução, inclusive mediante a abertura de crédito adicional especial, nos termos do art. 42 da Lei Federal nº 4.320, de 17 de março de 1964.</w:t>
      </w:r>
    </w:p>
    <w:p w14:paraId="497CC9B4" w14:textId="77777777" w:rsidR="004458DF" w:rsidRPr="00F24838" w:rsidRDefault="004458DF" w:rsidP="000C607A">
      <w:pPr>
        <w:pStyle w:val="SemEspaamento"/>
        <w:spacing w:line="276" w:lineRule="auto"/>
        <w:jc w:val="both"/>
        <w:rPr>
          <w:rFonts w:ascii="Verdana" w:hAnsi="Verdana"/>
          <w:b/>
          <w:sz w:val="24"/>
          <w:szCs w:val="24"/>
        </w:rPr>
      </w:pPr>
    </w:p>
    <w:p w14:paraId="5352DBFA" w14:textId="77777777" w:rsidR="004458DF" w:rsidRPr="00F24838" w:rsidRDefault="004458DF" w:rsidP="000C607A">
      <w:pPr>
        <w:pStyle w:val="SemEspaamento"/>
        <w:spacing w:line="276" w:lineRule="auto"/>
        <w:ind w:firstLine="708"/>
        <w:jc w:val="both"/>
        <w:rPr>
          <w:rFonts w:ascii="Verdana" w:hAnsi="Verdana"/>
          <w:sz w:val="24"/>
          <w:szCs w:val="24"/>
        </w:rPr>
      </w:pPr>
      <w:r w:rsidRPr="00F24838">
        <w:rPr>
          <w:rFonts w:ascii="Verdana" w:hAnsi="Verdana"/>
          <w:b/>
          <w:sz w:val="24"/>
          <w:szCs w:val="24"/>
        </w:rPr>
        <w:t>Art. 16</w:t>
      </w:r>
      <w:r w:rsidRPr="00F24838">
        <w:rPr>
          <w:rFonts w:ascii="Verdana" w:hAnsi="Verdana"/>
          <w:sz w:val="24"/>
          <w:szCs w:val="24"/>
        </w:rPr>
        <w:t>. Esta Lei entra em vigor na data de sua publicação.</w:t>
      </w:r>
    </w:p>
    <w:p w14:paraId="2CCDDAA4" w14:textId="77777777" w:rsidR="004458DF" w:rsidRPr="00F24838" w:rsidRDefault="004458DF" w:rsidP="000C607A">
      <w:pPr>
        <w:pStyle w:val="SemEspaamento"/>
        <w:spacing w:line="276" w:lineRule="auto"/>
        <w:jc w:val="both"/>
        <w:rPr>
          <w:rFonts w:ascii="Verdana" w:hAnsi="Verdana"/>
          <w:sz w:val="24"/>
          <w:szCs w:val="24"/>
        </w:rPr>
      </w:pPr>
    </w:p>
    <w:p w14:paraId="704990BB" w14:textId="77777777" w:rsidR="004458DF" w:rsidRPr="00F24838" w:rsidRDefault="004458DF" w:rsidP="000C607A">
      <w:pPr>
        <w:pStyle w:val="SemEspaamento"/>
        <w:spacing w:line="276" w:lineRule="auto"/>
        <w:jc w:val="both"/>
        <w:rPr>
          <w:rFonts w:ascii="Verdana" w:hAnsi="Verdana"/>
          <w:sz w:val="24"/>
          <w:szCs w:val="24"/>
        </w:rPr>
      </w:pPr>
    </w:p>
    <w:p w14:paraId="514236E4" w14:textId="3CBB2843" w:rsidR="004458DF" w:rsidRPr="00F24838" w:rsidRDefault="004458DF" w:rsidP="00F24838">
      <w:pPr>
        <w:pStyle w:val="SemEspaamento"/>
        <w:spacing w:line="276" w:lineRule="auto"/>
        <w:ind w:firstLine="709"/>
        <w:jc w:val="both"/>
        <w:rPr>
          <w:rFonts w:ascii="Verdana" w:hAnsi="Verdana"/>
          <w:sz w:val="24"/>
          <w:szCs w:val="24"/>
        </w:rPr>
      </w:pPr>
      <w:r w:rsidRPr="00F24838">
        <w:rPr>
          <w:rFonts w:ascii="Verdana" w:hAnsi="Verdana"/>
          <w:sz w:val="24"/>
          <w:szCs w:val="24"/>
        </w:rPr>
        <w:t>Entre Rios</w:t>
      </w:r>
      <w:r w:rsidR="00F24838" w:rsidRPr="00F24838">
        <w:rPr>
          <w:rFonts w:ascii="Verdana" w:hAnsi="Verdana"/>
          <w:sz w:val="24"/>
          <w:szCs w:val="24"/>
        </w:rPr>
        <w:t>/</w:t>
      </w:r>
      <w:r w:rsidR="00265DE4" w:rsidRPr="00F24838">
        <w:rPr>
          <w:rFonts w:ascii="Verdana" w:hAnsi="Verdana"/>
          <w:sz w:val="24"/>
          <w:szCs w:val="24"/>
        </w:rPr>
        <w:t xml:space="preserve">SC, em </w:t>
      </w:r>
      <w:r w:rsidR="00C611DA">
        <w:rPr>
          <w:rFonts w:ascii="Verdana" w:hAnsi="Verdana"/>
          <w:sz w:val="24"/>
          <w:szCs w:val="24"/>
        </w:rPr>
        <w:t xml:space="preserve">02 de junho </w:t>
      </w:r>
      <w:r w:rsidRPr="00F24838">
        <w:rPr>
          <w:rFonts w:ascii="Verdana" w:hAnsi="Verdana"/>
          <w:sz w:val="24"/>
          <w:szCs w:val="24"/>
        </w:rPr>
        <w:t>de 2023.</w:t>
      </w:r>
    </w:p>
    <w:p w14:paraId="31C20DC1" w14:textId="7C96658C" w:rsidR="00265DE4" w:rsidRPr="00F24838" w:rsidRDefault="00265DE4" w:rsidP="000C607A">
      <w:pPr>
        <w:pStyle w:val="SemEspaamento"/>
        <w:spacing w:line="276" w:lineRule="auto"/>
        <w:jc w:val="both"/>
        <w:rPr>
          <w:rFonts w:ascii="Verdana" w:hAnsi="Verdana"/>
          <w:sz w:val="24"/>
          <w:szCs w:val="24"/>
        </w:rPr>
      </w:pPr>
    </w:p>
    <w:p w14:paraId="30C2B428" w14:textId="38862598" w:rsidR="00265DE4" w:rsidRPr="00F24838" w:rsidRDefault="00265DE4" w:rsidP="000C607A">
      <w:pPr>
        <w:pStyle w:val="SemEspaamento"/>
        <w:spacing w:line="276" w:lineRule="auto"/>
        <w:jc w:val="both"/>
        <w:rPr>
          <w:rFonts w:ascii="Verdana" w:hAnsi="Verdana"/>
          <w:sz w:val="24"/>
          <w:szCs w:val="24"/>
        </w:rPr>
      </w:pPr>
    </w:p>
    <w:p w14:paraId="0D5D0181" w14:textId="440F57B4" w:rsidR="00265DE4" w:rsidRPr="00F24838" w:rsidRDefault="00265DE4" w:rsidP="000C607A">
      <w:pPr>
        <w:pStyle w:val="SemEspaamento"/>
        <w:spacing w:line="276" w:lineRule="auto"/>
        <w:jc w:val="both"/>
        <w:rPr>
          <w:rFonts w:ascii="Verdana" w:hAnsi="Verdana"/>
          <w:sz w:val="24"/>
          <w:szCs w:val="24"/>
        </w:rPr>
      </w:pPr>
    </w:p>
    <w:p w14:paraId="1BA463D1" w14:textId="6E7570F3" w:rsidR="00265DE4" w:rsidRPr="00F24838" w:rsidRDefault="00C611DA" w:rsidP="00265DE4">
      <w:pPr>
        <w:pStyle w:val="SemEspaamento"/>
        <w:spacing w:line="276" w:lineRule="auto"/>
        <w:jc w:val="center"/>
        <w:rPr>
          <w:rFonts w:ascii="Verdana" w:hAnsi="Verdana"/>
          <w:b/>
          <w:sz w:val="24"/>
          <w:szCs w:val="24"/>
        </w:rPr>
      </w:pPr>
      <w:r>
        <w:rPr>
          <w:rFonts w:ascii="Verdana" w:hAnsi="Verdana"/>
          <w:b/>
          <w:sz w:val="24"/>
          <w:szCs w:val="24"/>
        </w:rPr>
        <w:t>JOEL PEREIRA</w:t>
      </w:r>
    </w:p>
    <w:p w14:paraId="34345282" w14:textId="2D9B198E" w:rsidR="00265DE4" w:rsidRDefault="00265DE4" w:rsidP="00265DE4">
      <w:pPr>
        <w:pStyle w:val="SemEspaamento"/>
        <w:spacing w:line="276" w:lineRule="auto"/>
        <w:jc w:val="center"/>
        <w:rPr>
          <w:rFonts w:ascii="Verdana" w:hAnsi="Verdana"/>
          <w:b/>
          <w:sz w:val="24"/>
          <w:szCs w:val="24"/>
        </w:rPr>
      </w:pPr>
      <w:r w:rsidRPr="00F24838">
        <w:rPr>
          <w:rFonts w:ascii="Verdana" w:hAnsi="Verdana"/>
          <w:b/>
          <w:sz w:val="24"/>
          <w:szCs w:val="24"/>
        </w:rPr>
        <w:t>PREFEITO</w:t>
      </w:r>
    </w:p>
    <w:p w14:paraId="3DBBF25C" w14:textId="6E4D7BE0" w:rsidR="00982781" w:rsidRDefault="00982781" w:rsidP="000C607A">
      <w:pPr>
        <w:pStyle w:val="SemEspaamento"/>
        <w:spacing w:line="276" w:lineRule="auto"/>
        <w:jc w:val="both"/>
        <w:rPr>
          <w:rFonts w:ascii="Verdana" w:hAnsi="Verdana"/>
          <w:sz w:val="24"/>
          <w:szCs w:val="24"/>
        </w:rPr>
      </w:pPr>
      <w:bookmarkStart w:id="0" w:name="_GoBack"/>
      <w:bookmarkEnd w:id="0"/>
    </w:p>
    <w:p w14:paraId="2D963304" w14:textId="762FF6FE" w:rsidR="00982781" w:rsidRDefault="00982781" w:rsidP="000C607A">
      <w:pPr>
        <w:pStyle w:val="SemEspaamento"/>
        <w:spacing w:line="276" w:lineRule="auto"/>
        <w:jc w:val="both"/>
        <w:rPr>
          <w:rFonts w:ascii="Verdana" w:hAnsi="Verdana"/>
          <w:sz w:val="24"/>
          <w:szCs w:val="24"/>
        </w:rPr>
      </w:pPr>
    </w:p>
    <w:p w14:paraId="2923669C" w14:textId="4E243DB8" w:rsidR="00982781" w:rsidRDefault="00982781" w:rsidP="000C607A">
      <w:pPr>
        <w:pStyle w:val="SemEspaamento"/>
        <w:spacing w:line="276" w:lineRule="auto"/>
        <w:jc w:val="both"/>
        <w:rPr>
          <w:rFonts w:ascii="Verdana" w:hAnsi="Verdana"/>
          <w:sz w:val="24"/>
          <w:szCs w:val="24"/>
        </w:rPr>
      </w:pPr>
    </w:p>
    <w:p w14:paraId="5F60ADE2" w14:textId="1AFBA27A" w:rsidR="00982781" w:rsidRDefault="00982781" w:rsidP="000C607A">
      <w:pPr>
        <w:pStyle w:val="SemEspaamento"/>
        <w:spacing w:line="276" w:lineRule="auto"/>
        <w:jc w:val="both"/>
        <w:rPr>
          <w:rFonts w:ascii="Verdana" w:hAnsi="Verdana"/>
          <w:sz w:val="24"/>
          <w:szCs w:val="24"/>
        </w:rPr>
      </w:pPr>
    </w:p>
    <w:p w14:paraId="4294E0F6" w14:textId="64871182" w:rsidR="00982781" w:rsidRDefault="00982781" w:rsidP="000C607A">
      <w:pPr>
        <w:pStyle w:val="SemEspaamento"/>
        <w:spacing w:line="276" w:lineRule="auto"/>
        <w:jc w:val="both"/>
        <w:rPr>
          <w:rFonts w:ascii="Verdana" w:hAnsi="Verdana"/>
          <w:sz w:val="24"/>
          <w:szCs w:val="24"/>
        </w:rPr>
      </w:pPr>
    </w:p>
    <w:p w14:paraId="2CB7A7C2" w14:textId="1CAB76CD" w:rsidR="00982781" w:rsidRDefault="00982781" w:rsidP="000C607A">
      <w:pPr>
        <w:pStyle w:val="SemEspaamento"/>
        <w:spacing w:line="276" w:lineRule="auto"/>
        <w:jc w:val="both"/>
        <w:rPr>
          <w:rFonts w:ascii="Verdana" w:hAnsi="Verdana"/>
          <w:sz w:val="24"/>
          <w:szCs w:val="24"/>
        </w:rPr>
      </w:pPr>
    </w:p>
    <w:p w14:paraId="78F94839" w14:textId="0E54A3ED" w:rsidR="00982781" w:rsidRDefault="00982781" w:rsidP="000C607A">
      <w:pPr>
        <w:pStyle w:val="SemEspaamento"/>
        <w:spacing w:line="276" w:lineRule="auto"/>
        <w:jc w:val="both"/>
        <w:rPr>
          <w:rFonts w:ascii="Verdana" w:hAnsi="Verdana"/>
          <w:sz w:val="24"/>
          <w:szCs w:val="24"/>
        </w:rPr>
      </w:pPr>
    </w:p>
    <w:p w14:paraId="60218041" w14:textId="0042308F" w:rsidR="00982781" w:rsidRDefault="00982781" w:rsidP="000C607A">
      <w:pPr>
        <w:pStyle w:val="SemEspaamento"/>
        <w:spacing w:line="276" w:lineRule="auto"/>
        <w:jc w:val="both"/>
        <w:rPr>
          <w:rFonts w:ascii="Verdana" w:hAnsi="Verdana"/>
          <w:sz w:val="24"/>
          <w:szCs w:val="24"/>
        </w:rPr>
      </w:pPr>
    </w:p>
    <w:p w14:paraId="064D837E" w14:textId="66BA2C53" w:rsidR="00982781" w:rsidRDefault="00982781" w:rsidP="000C607A">
      <w:pPr>
        <w:pStyle w:val="SemEspaamento"/>
        <w:spacing w:line="276" w:lineRule="auto"/>
        <w:jc w:val="both"/>
        <w:rPr>
          <w:rFonts w:ascii="Verdana" w:hAnsi="Verdana"/>
          <w:sz w:val="24"/>
          <w:szCs w:val="24"/>
        </w:rPr>
      </w:pPr>
    </w:p>
    <w:p w14:paraId="0F43532B" w14:textId="24DA523E" w:rsidR="00982781" w:rsidRDefault="00982781" w:rsidP="000C607A">
      <w:pPr>
        <w:pStyle w:val="SemEspaamento"/>
        <w:spacing w:line="276" w:lineRule="auto"/>
        <w:jc w:val="both"/>
        <w:rPr>
          <w:rFonts w:ascii="Verdana" w:hAnsi="Verdana"/>
          <w:sz w:val="24"/>
          <w:szCs w:val="24"/>
        </w:rPr>
      </w:pPr>
    </w:p>
    <w:p w14:paraId="6691E226" w14:textId="059DAC8A" w:rsidR="00982781" w:rsidRDefault="00982781" w:rsidP="000C607A">
      <w:pPr>
        <w:pStyle w:val="SemEspaamento"/>
        <w:spacing w:line="276" w:lineRule="auto"/>
        <w:jc w:val="both"/>
        <w:rPr>
          <w:rFonts w:ascii="Verdana" w:hAnsi="Verdana"/>
          <w:sz w:val="24"/>
          <w:szCs w:val="24"/>
        </w:rPr>
      </w:pPr>
    </w:p>
    <w:p w14:paraId="0CF0F0B8" w14:textId="124F7A5E" w:rsidR="00982781" w:rsidRDefault="00982781" w:rsidP="000C607A">
      <w:pPr>
        <w:pStyle w:val="SemEspaamento"/>
        <w:spacing w:line="276" w:lineRule="auto"/>
        <w:jc w:val="both"/>
        <w:rPr>
          <w:rFonts w:ascii="Verdana" w:hAnsi="Verdana"/>
          <w:sz w:val="24"/>
          <w:szCs w:val="24"/>
        </w:rPr>
      </w:pPr>
    </w:p>
    <w:p w14:paraId="0E16327B" w14:textId="049B535B" w:rsidR="00982781" w:rsidRDefault="00982781" w:rsidP="000C607A">
      <w:pPr>
        <w:pStyle w:val="SemEspaamento"/>
        <w:spacing w:line="276" w:lineRule="auto"/>
        <w:jc w:val="both"/>
        <w:rPr>
          <w:rFonts w:ascii="Verdana" w:hAnsi="Verdana"/>
          <w:sz w:val="24"/>
          <w:szCs w:val="24"/>
        </w:rPr>
      </w:pPr>
    </w:p>
    <w:p w14:paraId="55D98626" w14:textId="14FC5392" w:rsidR="00982781" w:rsidRDefault="00982781" w:rsidP="000C607A">
      <w:pPr>
        <w:pStyle w:val="SemEspaamento"/>
        <w:spacing w:line="276" w:lineRule="auto"/>
        <w:jc w:val="both"/>
        <w:rPr>
          <w:rFonts w:ascii="Verdana" w:hAnsi="Verdana"/>
          <w:sz w:val="24"/>
          <w:szCs w:val="24"/>
        </w:rPr>
      </w:pPr>
    </w:p>
    <w:p w14:paraId="2F1ED3DE" w14:textId="4CB2BE98" w:rsidR="00982781" w:rsidRDefault="00982781" w:rsidP="000C607A">
      <w:pPr>
        <w:pStyle w:val="SemEspaamento"/>
        <w:spacing w:line="276" w:lineRule="auto"/>
        <w:jc w:val="both"/>
        <w:rPr>
          <w:rFonts w:ascii="Verdana" w:hAnsi="Verdana"/>
          <w:sz w:val="24"/>
          <w:szCs w:val="24"/>
        </w:rPr>
      </w:pPr>
    </w:p>
    <w:p w14:paraId="0046A9FC" w14:textId="31F3D714" w:rsidR="00982781" w:rsidRDefault="00982781" w:rsidP="000C607A">
      <w:pPr>
        <w:pStyle w:val="SemEspaamento"/>
        <w:spacing w:line="276" w:lineRule="auto"/>
        <w:jc w:val="both"/>
        <w:rPr>
          <w:rFonts w:ascii="Verdana" w:hAnsi="Verdana"/>
          <w:sz w:val="24"/>
          <w:szCs w:val="24"/>
        </w:rPr>
      </w:pPr>
    </w:p>
    <w:p w14:paraId="728EEC63" w14:textId="700F7D2F" w:rsidR="00982781" w:rsidRDefault="00982781" w:rsidP="000C607A">
      <w:pPr>
        <w:pStyle w:val="SemEspaamento"/>
        <w:spacing w:line="276" w:lineRule="auto"/>
        <w:jc w:val="both"/>
        <w:rPr>
          <w:rFonts w:ascii="Verdana" w:hAnsi="Verdana"/>
          <w:sz w:val="24"/>
          <w:szCs w:val="24"/>
        </w:rPr>
      </w:pPr>
    </w:p>
    <w:sectPr w:rsidR="00982781">
      <w:headerReference w:type="default" r:id="rId8"/>
      <w:footerReference w:type="default" r:id="rId9"/>
      <w:pgSz w:w="11906" w:h="16838"/>
      <w:pgMar w:top="1417" w:right="1701" w:bottom="1417" w:left="1701" w:header="708" w:footer="708"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1E331" w14:textId="77777777" w:rsidR="007B7E35" w:rsidRDefault="007B7E35">
      <w:r>
        <w:separator/>
      </w:r>
    </w:p>
  </w:endnote>
  <w:endnote w:type="continuationSeparator" w:id="0">
    <w:p w14:paraId="20F1652F" w14:textId="77777777" w:rsidR="007B7E35" w:rsidRDefault="007B7E35">
      <w:r>
        <w:continuationSeparator/>
      </w:r>
    </w:p>
  </w:endnote>
  <w:endnote w:type="continuationNotice" w:id="1">
    <w:p w14:paraId="4F47E9A5" w14:textId="77777777" w:rsidR="007B7E35" w:rsidRDefault="007B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DC474" w14:textId="77777777" w:rsidR="005002CC" w:rsidRDefault="005002CC">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16"/>
        <w:szCs w:val="16"/>
        <w:vertAlign w:val="superscript"/>
      </w:rPr>
      <w:t>_</w:t>
    </w:r>
    <w:r>
      <w:rPr>
        <w:rFonts w:ascii="Arial" w:hAnsi="Arial" w:cs="Arial"/>
        <w:b/>
        <w:sz w:val="20"/>
        <w:szCs w:val="20"/>
        <w:vertAlign w:val="superscript"/>
      </w:rPr>
      <w:t>__________________________________________________________________________________________________________________________________</w:t>
    </w:r>
  </w:p>
  <w:p w14:paraId="30CDC475" w14:textId="01A3742A" w:rsidR="005002CC" w:rsidRPr="003A2696" w:rsidRDefault="003A2696" w:rsidP="00957A5F">
    <w:pPr>
      <w:pStyle w:val="Rodap"/>
      <w:ind w:left="-567" w:right="-568"/>
      <w:jc w:val="center"/>
      <w:rPr>
        <w:rFonts w:ascii="Arial" w:hAnsi="Arial" w:cs="Arial"/>
        <w:sz w:val="20"/>
        <w:szCs w:val="20"/>
      </w:rPr>
    </w:pPr>
    <w:r w:rsidRPr="003A2696">
      <w:rPr>
        <w:rFonts w:ascii="Arial" w:hAnsi="Arial" w:cs="Arial"/>
        <w:sz w:val="20"/>
        <w:szCs w:val="20"/>
      </w:rPr>
      <w:t xml:space="preserve">Rua </w:t>
    </w:r>
    <w:proofErr w:type="spellStart"/>
    <w:r w:rsidRPr="003A2696">
      <w:rPr>
        <w:rFonts w:ascii="Arial" w:hAnsi="Arial" w:cs="Arial"/>
        <w:sz w:val="20"/>
        <w:szCs w:val="20"/>
      </w:rPr>
      <w:t>Pergentino</w:t>
    </w:r>
    <w:proofErr w:type="spellEnd"/>
    <w:r w:rsidRPr="003A2696">
      <w:rPr>
        <w:rFonts w:ascii="Arial" w:hAnsi="Arial" w:cs="Arial"/>
        <w:sz w:val="20"/>
        <w:szCs w:val="20"/>
      </w:rPr>
      <w:t xml:space="preserve"> </w:t>
    </w:r>
    <w:proofErr w:type="spellStart"/>
    <w:r w:rsidRPr="003A2696">
      <w:rPr>
        <w:rFonts w:ascii="Arial" w:hAnsi="Arial" w:cs="Arial"/>
        <w:sz w:val="20"/>
        <w:szCs w:val="20"/>
      </w:rPr>
      <w:t>Alberici</w:t>
    </w:r>
    <w:proofErr w:type="spellEnd"/>
    <w:r w:rsidR="00957A5F">
      <w:rPr>
        <w:rFonts w:ascii="Arial" w:hAnsi="Arial" w:cs="Arial"/>
        <w:sz w:val="20"/>
        <w:szCs w:val="20"/>
      </w:rPr>
      <w:t xml:space="preserve"> |</w:t>
    </w:r>
    <w:r w:rsidRPr="003A2696">
      <w:rPr>
        <w:rFonts w:ascii="Arial" w:hAnsi="Arial" w:cs="Arial"/>
        <w:sz w:val="20"/>
        <w:szCs w:val="20"/>
      </w:rPr>
      <w:t>152</w:t>
    </w:r>
    <w:r w:rsidR="00957A5F">
      <w:rPr>
        <w:rFonts w:ascii="Arial" w:hAnsi="Arial" w:cs="Arial"/>
        <w:sz w:val="20"/>
        <w:szCs w:val="20"/>
      </w:rPr>
      <w:t xml:space="preserve"> | </w:t>
    </w:r>
    <w:r w:rsidRPr="003A2696">
      <w:rPr>
        <w:rFonts w:ascii="Arial" w:hAnsi="Arial" w:cs="Arial"/>
        <w:sz w:val="20"/>
        <w:szCs w:val="20"/>
      </w:rPr>
      <w:t>centro</w:t>
    </w:r>
    <w:r w:rsidR="00957A5F">
      <w:rPr>
        <w:rFonts w:ascii="Arial" w:hAnsi="Arial" w:cs="Arial"/>
        <w:sz w:val="20"/>
        <w:szCs w:val="20"/>
      </w:rPr>
      <w:t xml:space="preserve"> |</w:t>
    </w:r>
    <w:r w:rsidRPr="003A2696">
      <w:rPr>
        <w:rFonts w:ascii="Arial" w:hAnsi="Arial" w:cs="Arial"/>
        <w:sz w:val="20"/>
        <w:szCs w:val="20"/>
      </w:rPr>
      <w:t xml:space="preserve"> fone 49 3351-0060</w:t>
    </w:r>
    <w:r w:rsidR="00957A5F">
      <w:rPr>
        <w:rFonts w:ascii="Arial" w:hAnsi="Arial" w:cs="Arial"/>
        <w:sz w:val="20"/>
        <w:szCs w:val="20"/>
      </w:rPr>
      <w:t xml:space="preserve"> |</w:t>
    </w:r>
    <w:r w:rsidRPr="003A2696">
      <w:rPr>
        <w:rFonts w:ascii="Arial" w:hAnsi="Arial" w:cs="Arial"/>
        <w:sz w:val="20"/>
        <w:szCs w:val="20"/>
      </w:rPr>
      <w:t xml:space="preserve"> CNPJ 01.612.698/0001-69</w:t>
    </w:r>
    <w:r w:rsidR="00957A5F">
      <w:rPr>
        <w:rFonts w:ascii="Arial" w:hAnsi="Arial" w:cs="Arial"/>
        <w:sz w:val="20"/>
        <w:szCs w:val="20"/>
      </w:rPr>
      <w:t xml:space="preserve"> |</w:t>
    </w:r>
    <w:r w:rsidRPr="003A2696">
      <w:rPr>
        <w:rFonts w:ascii="Arial" w:hAnsi="Arial" w:cs="Arial"/>
        <w:sz w:val="20"/>
        <w:szCs w:val="20"/>
      </w:rPr>
      <w:t xml:space="preserve"> CEP 89862-000</w:t>
    </w:r>
    <w:r w:rsidR="00957A5F">
      <w:rPr>
        <w:rFonts w:ascii="Arial" w:hAnsi="Arial" w:cs="Arial"/>
        <w:sz w:val="20"/>
        <w:szCs w:val="20"/>
      </w:rPr>
      <w:t xml:space="preserve"> |</w:t>
    </w:r>
    <w:r w:rsidR="00957A5F" w:rsidRPr="00957A5F">
      <w:rPr>
        <w:rFonts w:ascii="Arial" w:hAnsi="Arial" w:cs="Arial"/>
        <w:sz w:val="20"/>
        <w:szCs w:val="20"/>
      </w:rPr>
      <w:t xml:space="preserve"> </w:t>
    </w:r>
    <w:r w:rsidR="00957A5F" w:rsidRPr="003A2696">
      <w:rPr>
        <w:rFonts w:ascii="Arial" w:hAnsi="Arial" w:cs="Arial"/>
        <w:sz w:val="20"/>
        <w:szCs w:val="20"/>
      </w:rPr>
      <w:t xml:space="preserve">E-MAIL: </w:t>
    </w:r>
    <w:hyperlink r:id="rId1" w:history="1">
      <w:r w:rsidR="00957A5F" w:rsidRPr="003A2696">
        <w:rPr>
          <w:rStyle w:val="Hyperlink"/>
          <w:rFonts w:ascii="Arial" w:hAnsi="Arial" w:cs="Arial"/>
          <w:sz w:val="20"/>
          <w:szCs w:val="20"/>
        </w:rPr>
        <w:t>jurídico@entrerios.sc.gov.br</w:t>
      </w:r>
    </w:hyperlink>
    <w:r w:rsidR="00957A5F">
      <w:rPr>
        <w:rStyle w:val="Hyperlink"/>
        <w:rFonts w:ascii="Arial" w:hAnsi="Arial" w:cs="Arial"/>
        <w:sz w:val="20"/>
        <w:szCs w:val="20"/>
      </w:rPr>
      <w:t xml:space="preserve"> </w:t>
    </w:r>
    <w:r w:rsidR="00957A5F" w:rsidRPr="00957A5F">
      <w:rPr>
        <w:rStyle w:val="Hyperlink"/>
        <w:rFonts w:ascii="Arial" w:hAnsi="Arial" w:cs="Arial"/>
        <w:color w:val="auto"/>
        <w:sz w:val="20"/>
        <w:szCs w:val="20"/>
        <w:u w:val="none"/>
      </w:rPr>
      <w:t xml:space="preserve">|  </w:t>
    </w:r>
    <w:r w:rsidR="005002CC" w:rsidRPr="003A2696">
      <w:rPr>
        <w:rFonts w:ascii="Arial" w:hAnsi="Arial" w:cs="Arial"/>
        <w:sz w:val="20"/>
        <w:szCs w:val="20"/>
      </w:rPr>
      <w:t xml:space="preserve">MUNICIPIO DE </w:t>
    </w:r>
    <w:r w:rsidR="00C73E11">
      <w:rPr>
        <w:rFonts w:ascii="Arial" w:hAnsi="Arial" w:cs="Arial"/>
        <w:sz w:val="20"/>
        <w:szCs w:val="20"/>
      </w:rPr>
      <w:t>ENTRE RIOS/SC</w:t>
    </w:r>
  </w:p>
  <w:p w14:paraId="30CDC477" w14:textId="14369F9F" w:rsidR="005002CC" w:rsidRDefault="005002CC">
    <w:pPr>
      <w:pStyle w:val="Rodap"/>
      <w:ind w:left="-56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34C73" w14:textId="77777777" w:rsidR="007B7E35" w:rsidRDefault="007B7E35">
      <w:r>
        <w:separator/>
      </w:r>
    </w:p>
  </w:footnote>
  <w:footnote w:type="continuationSeparator" w:id="0">
    <w:p w14:paraId="78208FD5" w14:textId="77777777" w:rsidR="007B7E35" w:rsidRDefault="007B7E35">
      <w:r>
        <w:continuationSeparator/>
      </w:r>
    </w:p>
  </w:footnote>
  <w:footnote w:type="continuationNotice" w:id="1">
    <w:p w14:paraId="3311F983" w14:textId="77777777" w:rsidR="007B7E35" w:rsidRDefault="007B7E3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DC473" w14:textId="77777777" w:rsidR="005002CC" w:rsidRDefault="005002CC">
    <w:pPr>
      <w:ind w:left="-567" w:right="-567"/>
      <w:jc w:val="both"/>
      <w:rPr>
        <w:rFonts w:ascii="Arial" w:hAnsi="Arial" w:cs="Arial"/>
        <w:sz w:val="14"/>
      </w:rPr>
    </w:pPr>
    <w:r>
      <w:rPr>
        <w:noProof/>
        <w:lang w:eastAsia="pt-BR"/>
      </w:rPr>
      <mc:AlternateContent>
        <mc:Choice Requires="wps">
          <w:drawing>
            <wp:anchor distT="0" distB="0" distL="114300" distR="114300" simplePos="0" relativeHeight="251658240" behindDoc="0" locked="0" layoutInCell="1" allowOverlap="1" wp14:anchorId="30CDC478" wp14:editId="30CDC479">
              <wp:simplePos x="0" y="0"/>
              <wp:positionH relativeFrom="column">
                <wp:posOffset>1306805</wp:posOffset>
              </wp:positionH>
              <wp:positionV relativeFrom="paragraph">
                <wp:posOffset>120436</wp:posOffset>
              </wp:positionV>
              <wp:extent cx="4000500" cy="676893"/>
              <wp:effectExtent l="0" t="0" r="0" b="952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6768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DC47C" w14:textId="6B545C26" w:rsidR="005002CC" w:rsidRPr="003A2696" w:rsidRDefault="003A2696" w:rsidP="00D52B0A">
                          <w:pPr>
                            <w:rPr>
                              <w:rFonts w:asciiTheme="majorHAnsi" w:hAnsiTheme="majorHAnsi"/>
                              <w:b/>
                              <w:sz w:val="28"/>
                              <w:szCs w:val="28"/>
                            </w:rPr>
                          </w:pPr>
                          <w:r w:rsidRPr="003A2696">
                            <w:rPr>
                              <w:rFonts w:asciiTheme="majorHAnsi" w:hAnsiTheme="majorHAnsi"/>
                              <w:b/>
                              <w:sz w:val="28"/>
                              <w:szCs w:val="28"/>
                            </w:rPr>
                            <w:t xml:space="preserve">Estado </w:t>
                          </w:r>
                          <w:r>
                            <w:rPr>
                              <w:rFonts w:asciiTheme="majorHAnsi" w:hAnsiTheme="majorHAnsi"/>
                              <w:b/>
                              <w:sz w:val="28"/>
                              <w:szCs w:val="28"/>
                            </w:rPr>
                            <w:t>d</w:t>
                          </w:r>
                          <w:r w:rsidRPr="003A2696">
                            <w:rPr>
                              <w:rFonts w:asciiTheme="majorHAnsi" w:hAnsiTheme="majorHAnsi"/>
                              <w:b/>
                              <w:sz w:val="28"/>
                              <w:szCs w:val="28"/>
                            </w:rPr>
                            <w:t>e Santa Catarina</w:t>
                          </w:r>
                        </w:p>
                        <w:p w14:paraId="30CDC47D" w14:textId="26B40D99" w:rsidR="005002CC" w:rsidRPr="003A2696" w:rsidRDefault="003A2696" w:rsidP="00D52B0A">
                          <w:pPr>
                            <w:rPr>
                              <w:rFonts w:asciiTheme="majorHAnsi" w:hAnsiTheme="majorHAnsi"/>
                              <w:b/>
                              <w:sz w:val="28"/>
                              <w:szCs w:val="28"/>
                            </w:rPr>
                          </w:pPr>
                          <w:r w:rsidRPr="003A2696">
                            <w:rPr>
                              <w:rFonts w:asciiTheme="majorHAnsi" w:hAnsiTheme="majorHAnsi"/>
                              <w:b/>
                              <w:sz w:val="28"/>
                              <w:szCs w:val="28"/>
                            </w:rPr>
                            <w:t xml:space="preserve">Governo </w:t>
                          </w:r>
                          <w:r>
                            <w:rPr>
                              <w:rFonts w:asciiTheme="majorHAnsi" w:hAnsiTheme="majorHAnsi"/>
                              <w:b/>
                              <w:sz w:val="28"/>
                              <w:szCs w:val="28"/>
                            </w:rPr>
                            <w:t>Municipal d</w:t>
                          </w:r>
                          <w:r w:rsidRPr="003A2696">
                            <w:rPr>
                              <w:rFonts w:asciiTheme="majorHAnsi" w:hAnsiTheme="majorHAnsi"/>
                              <w:b/>
                              <w:sz w:val="28"/>
                              <w:szCs w:val="28"/>
                            </w:rPr>
                            <w:t>e Entre Rios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DC478" id="Retângulo 4" o:spid="_x0000_s1026" style="position:absolute;left:0;text-align:left;margin-left:102.9pt;margin-top:9.5pt;width:315pt;height:5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" stroked="f">
              <v:textbox>
                <w:txbxContent>
                  <w:p w14:paraId="30CDC47C" w14:textId="6B545C26" w:rsidR="005002CC" w:rsidRPr="003A2696" w:rsidRDefault="003A2696" w:rsidP="00D52B0A">
                    <w:pPr>
                      <w:rPr>
                        <w:rFonts w:asciiTheme="majorHAnsi" w:hAnsiTheme="majorHAnsi"/>
                        <w:b/>
                        <w:sz w:val="28"/>
                        <w:szCs w:val="28"/>
                      </w:rPr>
                    </w:pPr>
                    <w:r w:rsidRPr="003A2696">
                      <w:rPr>
                        <w:rFonts w:asciiTheme="majorHAnsi" w:hAnsiTheme="majorHAnsi"/>
                        <w:b/>
                        <w:sz w:val="28"/>
                        <w:szCs w:val="28"/>
                      </w:rPr>
                      <w:t xml:space="preserve">Estado </w:t>
                    </w:r>
                    <w:r>
                      <w:rPr>
                        <w:rFonts w:asciiTheme="majorHAnsi" w:hAnsiTheme="majorHAnsi"/>
                        <w:b/>
                        <w:sz w:val="28"/>
                        <w:szCs w:val="28"/>
                      </w:rPr>
                      <w:t>d</w:t>
                    </w:r>
                    <w:r w:rsidRPr="003A2696">
                      <w:rPr>
                        <w:rFonts w:asciiTheme="majorHAnsi" w:hAnsiTheme="majorHAnsi"/>
                        <w:b/>
                        <w:sz w:val="28"/>
                        <w:szCs w:val="28"/>
                      </w:rPr>
                      <w:t>e Santa Catarina</w:t>
                    </w:r>
                  </w:p>
                  <w:p w14:paraId="30CDC47D" w14:textId="26B40D99" w:rsidR="005002CC" w:rsidRPr="003A2696" w:rsidRDefault="003A2696" w:rsidP="00D52B0A">
                    <w:pPr>
                      <w:rPr>
                        <w:rFonts w:asciiTheme="majorHAnsi" w:hAnsiTheme="majorHAnsi"/>
                        <w:b/>
                        <w:sz w:val="28"/>
                        <w:szCs w:val="28"/>
                      </w:rPr>
                    </w:pPr>
                    <w:r w:rsidRPr="003A2696">
                      <w:rPr>
                        <w:rFonts w:asciiTheme="majorHAnsi" w:hAnsiTheme="majorHAnsi"/>
                        <w:b/>
                        <w:sz w:val="28"/>
                        <w:szCs w:val="28"/>
                      </w:rPr>
                      <w:t xml:space="preserve">Governo </w:t>
                    </w:r>
                    <w:r>
                      <w:rPr>
                        <w:rFonts w:asciiTheme="majorHAnsi" w:hAnsiTheme="majorHAnsi"/>
                        <w:b/>
                        <w:sz w:val="28"/>
                        <w:szCs w:val="28"/>
                      </w:rPr>
                      <w:t>Municipal d</w:t>
                    </w:r>
                    <w:r w:rsidRPr="003A2696">
                      <w:rPr>
                        <w:rFonts w:asciiTheme="majorHAnsi" w:hAnsiTheme="majorHAnsi"/>
                        <w:b/>
                        <w:sz w:val="28"/>
                        <w:szCs w:val="28"/>
                      </w:rPr>
                      <w:t>e Entre Rios</w:t>
                    </w:r>
                  </w:p>
                </w:txbxContent>
              </v:textbox>
            </v:rect>
          </w:pict>
        </mc:Fallback>
      </mc:AlternateContent>
    </w:r>
    <w:r>
      <w:rPr>
        <w:noProof/>
        <w:lang w:eastAsia="pt-BR"/>
      </w:rPr>
      <w:drawing>
        <wp:inline distT="0" distB="0" distL="0" distR="0" wp14:anchorId="30CDC47A" wp14:editId="30CDC47B">
          <wp:extent cx="1033145" cy="937895"/>
          <wp:effectExtent l="0" t="0" r="0" b="0"/>
          <wp:docPr id="3" name="Imagem 3" descr="Brasao_entre_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_entre_ri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937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13F4"/>
    <w:multiLevelType w:val="multilevel"/>
    <w:tmpl w:val="4D342B24"/>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 w15:restartNumberingAfterBreak="0">
    <w:nsid w:val="043C2004"/>
    <w:multiLevelType w:val="multilevel"/>
    <w:tmpl w:val="BC7C7DFE"/>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D22F4F"/>
    <w:multiLevelType w:val="multilevel"/>
    <w:tmpl w:val="5CEA00CE"/>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3" w15:restartNumberingAfterBreak="0">
    <w:nsid w:val="18B51B30"/>
    <w:multiLevelType w:val="multilevel"/>
    <w:tmpl w:val="4992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832EA"/>
    <w:multiLevelType w:val="multilevel"/>
    <w:tmpl w:val="D7D4809E"/>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E840FB"/>
    <w:multiLevelType w:val="hybridMultilevel"/>
    <w:tmpl w:val="1FA20B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27D7DAE"/>
    <w:multiLevelType w:val="multilevel"/>
    <w:tmpl w:val="94BE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7107A5"/>
    <w:multiLevelType w:val="multilevel"/>
    <w:tmpl w:val="D5D26CD8"/>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19C128A"/>
    <w:multiLevelType w:val="multilevel"/>
    <w:tmpl w:val="B784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664412"/>
    <w:multiLevelType w:val="singleLevel"/>
    <w:tmpl w:val="04160017"/>
    <w:lvl w:ilvl="0">
      <w:start w:val="1"/>
      <w:numFmt w:val="lowerLetter"/>
      <w:lvlText w:val="%1)"/>
      <w:lvlJc w:val="left"/>
      <w:pPr>
        <w:tabs>
          <w:tab w:val="num" w:pos="360"/>
        </w:tabs>
        <w:ind w:left="360" w:hanging="360"/>
      </w:pPr>
      <w:rPr>
        <w:rFonts w:cs="Times New Roman"/>
      </w:rPr>
    </w:lvl>
  </w:abstractNum>
  <w:num w:numId="1">
    <w:abstractNumId w:val="7"/>
  </w:num>
  <w:num w:numId="2">
    <w:abstractNumId w:val="1"/>
  </w:num>
  <w:num w:numId="3">
    <w:abstractNumId w:val="0"/>
  </w:num>
  <w:num w:numId="4">
    <w:abstractNumId w:val="4"/>
  </w:num>
  <w:num w:numId="5">
    <w:abstractNumId w:val="9"/>
    <w:lvlOverride w:ilvl="0">
      <w:startOverride w:val="1"/>
    </w:lvlOverride>
  </w:num>
  <w:num w:numId="6">
    <w:abstractNumId w:val="6"/>
  </w:num>
  <w:num w:numId="7">
    <w:abstractNumId w:val="3"/>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90"/>
    <w:rsid w:val="00011D53"/>
    <w:rsid w:val="000412EB"/>
    <w:rsid w:val="000468F2"/>
    <w:rsid w:val="000522E3"/>
    <w:rsid w:val="00055F47"/>
    <w:rsid w:val="00081B3E"/>
    <w:rsid w:val="0008721D"/>
    <w:rsid w:val="000C607A"/>
    <w:rsid w:val="000D1610"/>
    <w:rsid w:val="001011B2"/>
    <w:rsid w:val="00112CCB"/>
    <w:rsid w:val="00114F8C"/>
    <w:rsid w:val="0015430D"/>
    <w:rsid w:val="00170D9C"/>
    <w:rsid w:val="00174CC2"/>
    <w:rsid w:val="001A6F18"/>
    <w:rsid w:val="001B26B7"/>
    <w:rsid w:val="001D25F3"/>
    <w:rsid w:val="001D6DE1"/>
    <w:rsid w:val="001F502B"/>
    <w:rsid w:val="0023361D"/>
    <w:rsid w:val="002336A2"/>
    <w:rsid w:val="0025156C"/>
    <w:rsid w:val="002601FF"/>
    <w:rsid w:val="00265DE4"/>
    <w:rsid w:val="00274813"/>
    <w:rsid w:val="002938DE"/>
    <w:rsid w:val="002B7ABA"/>
    <w:rsid w:val="002E7677"/>
    <w:rsid w:val="00301448"/>
    <w:rsid w:val="0034300F"/>
    <w:rsid w:val="00344481"/>
    <w:rsid w:val="00346E70"/>
    <w:rsid w:val="003620A5"/>
    <w:rsid w:val="00371109"/>
    <w:rsid w:val="00377E14"/>
    <w:rsid w:val="00394B0E"/>
    <w:rsid w:val="003A2696"/>
    <w:rsid w:val="003A7D89"/>
    <w:rsid w:val="003B12FC"/>
    <w:rsid w:val="003C761B"/>
    <w:rsid w:val="003E32F1"/>
    <w:rsid w:val="003F15EA"/>
    <w:rsid w:val="003F3C01"/>
    <w:rsid w:val="0040572E"/>
    <w:rsid w:val="0043795F"/>
    <w:rsid w:val="004432C9"/>
    <w:rsid w:val="00443D94"/>
    <w:rsid w:val="004458DF"/>
    <w:rsid w:val="004622AC"/>
    <w:rsid w:val="004644E8"/>
    <w:rsid w:val="004776EE"/>
    <w:rsid w:val="004E2FD2"/>
    <w:rsid w:val="004E4433"/>
    <w:rsid w:val="005002CC"/>
    <w:rsid w:val="00505746"/>
    <w:rsid w:val="00514484"/>
    <w:rsid w:val="00516051"/>
    <w:rsid w:val="0052106B"/>
    <w:rsid w:val="00547F98"/>
    <w:rsid w:val="00550E60"/>
    <w:rsid w:val="00557620"/>
    <w:rsid w:val="005B528D"/>
    <w:rsid w:val="005B6BCB"/>
    <w:rsid w:val="005D1A06"/>
    <w:rsid w:val="005E3941"/>
    <w:rsid w:val="005E568D"/>
    <w:rsid w:val="00620F76"/>
    <w:rsid w:val="00666FF2"/>
    <w:rsid w:val="00681176"/>
    <w:rsid w:val="0068368A"/>
    <w:rsid w:val="006866D7"/>
    <w:rsid w:val="0069421B"/>
    <w:rsid w:val="006D0E3B"/>
    <w:rsid w:val="006D2079"/>
    <w:rsid w:val="006E4BC3"/>
    <w:rsid w:val="006F1859"/>
    <w:rsid w:val="007025E3"/>
    <w:rsid w:val="00710C24"/>
    <w:rsid w:val="00716CC7"/>
    <w:rsid w:val="007379F7"/>
    <w:rsid w:val="007448AE"/>
    <w:rsid w:val="00752E27"/>
    <w:rsid w:val="00765CAE"/>
    <w:rsid w:val="00771BF0"/>
    <w:rsid w:val="007811CD"/>
    <w:rsid w:val="00785196"/>
    <w:rsid w:val="0079557F"/>
    <w:rsid w:val="007A08DA"/>
    <w:rsid w:val="007B6407"/>
    <w:rsid w:val="007B7E35"/>
    <w:rsid w:val="007C6F5A"/>
    <w:rsid w:val="007E6B79"/>
    <w:rsid w:val="0082604B"/>
    <w:rsid w:val="00835EFB"/>
    <w:rsid w:val="00837845"/>
    <w:rsid w:val="00872203"/>
    <w:rsid w:val="00872A39"/>
    <w:rsid w:val="008902B9"/>
    <w:rsid w:val="00896F4E"/>
    <w:rsid w:val="008A1CB1"/>
    <w:rsid w:val="008B4BF0"/>
    <w:rsid w:val="008E352B"/>
    <w:rsid w:val="008E3647"/>
    <w:rsid w:val="008E448E"/>
    <w:rsid w:val="00916FCD"/>
    <w:rsid w:val="009425B6"/>
    <w:rsid w:val="0094415D"/>
    <w:rsid w:val="009527F2"/>
    <w:rsid w:val="00955E72"/>
    <w:rsid w:val="00957A5F"/>
    <w:rsid w:val="00966705"/>
    <w:rsid w:val="0097395E"/>
    <w:rsid w:val="00982781"/>
    <w:rsid w:val="00983703"/>
    <w:rsid w:val="00985C60"/>
    <w:rsid w:val="009D5325"/>
    <w:rsid w:val="009E308C"/>
    <w:rsid w:val="00A02EC7"/>
    <w:rsid w:val="00A222E9"/>
    <w:rsid w:val="00A7609B"/>
    <w:rsid w:val="00AA2110"/>
    <w:rsid w:val="00AA30C3"/>
    <w:rsid w:val="00AC4FA6"/>
    <w:rsid w:val="00AD54D0"/>
    <w:rsid w:val="00AE30B4"/>
    <w:rsid w:val="00AE6196"/>
    <w:rsid w:val="00B35C0A"/>
    <w:rsid w:val="00B505D3"/>
    <w:rsid w:val="00B523C5"/>
    <w:rsid w:val="00B530C5"/>
    <w:rsid w:val="00B64842"/>
    <w:rsid w:val="00B76BC8"/>
    <w:rsid w:val="00B83148"/>
    <w:rsid w:val="00B87062"/>
    <w:rsid w:val="00BE5627"/>
    <w:rsid w:val="00BF3F62"/>
    <w:rsid w:val="00C12EA6"/>
    <w:rsid w:val="00C33D34"/>
    <w:rsid w:val="00C4431C"/>
    <w:rsid w:val="00C576BF"/>
    <w:rsid w:val="00C60ABF"/>
    <w:rsid w:val="00C611DA"/>
    <w:rsid w:val="00C65138"/>
    <w:rsid w:val="00C67E53"/>
    <w:rsid w:val="00C73E11"/>
    <w:rsid w:val="00CC23FA"/>
    <w:rsid w:val="00CD7A56"/>
    <w:rsid w:val="00CF318D"/>
    <w:rsid w:val="00D04BA1"/>
    <w:rsid w:val="00D338A2"/>
    <w:rsid w:val="00D36FC8"/>
    <w:rsid w:val="00D522F7"/>
    <w:rsid w:val="00D52B0A"/>
    <w:rsid w:val="00D76D51"/>
    <w:rsid w:val="00D81F22"/>
    <w:rsid w:val="00DB6C77"/>
    <w:rsid w:val="00DB6F0E"/>
    <w:rsid w:val="00DB7B50"/>
    <w:rsid w:val="00DD1390"/>
    <w:rsid w:val="00DD5751"/>
    <w:rsid w:val="00DF2099"/>
    <w:rsid w:val="00E10835"/>
    <w:rsid w:val="00E329FA"/>
    <w:rsid w:val="00E62C9B"/>
    <w:rsid w:val="00E73047"/>
    <w:rsid w:val="00E84B21"/>
    <w:rsid w:val="00E85631"/>
    <w:rsid w:val="00EA3AD1"/>
    <w:rsid w:val="00EA4D16"/>
    <w:rsid w:val="00EA64D5"/>
    <w:rsid w:val="00EB2800"/>
    <w:rsid w:val="00EB347D"/>
    <w:rsid w:val="00ED0E12"/>
    <w:rsid w:val="00EF14E7"/>
    <w:rsid w:val="00F06BB5"/>
    <w:rsid w:val="00F24790"/>
    <w:rsid w:val="00F24838"/>
    <w:rsid w:val="00F54F27"/>
    <w:rsid w:val="00F80C83"/>
    <w:rsid w:val="00F8358E"/>
    <w:rsid w:val="00F90A44"/>
    <w:rsid w:val="00FA11E4"/>
    <w:rsid w:val="00FA758C"/>
    <w:rsid w:val="00FB244E"/>
    <w:rsid w:val="00FC42E1"/>
    <w:rsid w:val="00FD4C0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DC25F"/>
  <w15:docId w15:val="{4BB7B245-60D4-4638-A9D5-0B44F8AA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72E"/>
    <w:rPr>
      <w:sz w:val="24"/>
      <w:szCs w:val="24"/>
    </w:rPr>
  </w:style>
  <w:style w:type="paragraph" w:styleId="Ttulo1">
    <w:name w:val="heading 1"/>
    <w:basedOn w:val="Normal"/>
    <w:next w:val="Normal"/>
    <w:link w:val="Ttulo1Char"/>
    <w:qFormat/>
    <w:rsid w:val="00B16A6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A25E9A"/>
    <w:pPr>
      <w:keepNext/>
      <w:numPr>
        <w:numId w:val="1"/>
      </w:numPr>
      <w:outlineLvl w:val="1"/>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B675FD"/>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Ttulo4">
    <w:name w:val="heading 4"/>
    <w:basedOn w:val="Normal"/>
    <w:next w:val="Normal"/>
    <w:link w:val="Ttulo4Char"/>
    <w:uiPriority w:val="9"/>
    <w:semiHidden/>
    <w:unhideWhenUsed/>
    <w:qFormat/>
    <w:rsid w:val="004337A9"/>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semiHidden/>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basedOn w:val="Fontepargpadro"/>
    <w:link w:val="Ttulo1"/>
    <w:uiPriority w:val="9"/>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uiPriority w:val="9"/>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semiHidden/>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cs="Arial"/>
      <w:sz w:val="20"/>
      <w:szCs w:val="20"/>
    </w:rPr>
  </w:style>
  <w:style w:type="character" w:customStyle="1" w:styleId="ListLabel164">
    <w:name w:val="ListLabel 164"/>
    <w:qFormat/>
    <w:rPr>
      <w:rFonts w:ascii="Palatino Linotype" w:hAnsi="Palatino Linotype" w:cs="Arial"/>
      <w:b/>
      <w:sz w:val="20"/>
      <w:szCs w:val="20"/>
    </w:rPr>
  </w:style>
  <w:style w:type="character" w:customStyle="1" w:styleId="ListLabel165">
    <w:name w:val="ListLabel 165"/>
    <w:qFormat/>
    <w:rPr>
      <w:rFonts w:ascii="Palatino Linotype" w:hAnsi="Palatino Linotype" w:cs="Arial"/>
      <w:sz w:val="20"/>
      <w:szCs w:val="20"/>
      <w:highlight w:val="lightGray"/>
    </w:rPr>
  </w:style>
  <w:style w:type="character" w:customStyle="1" w:styleId="ListLabel166">
    <w:name w:val="ListLabel 166"/>
    <w:qFormat/>
    <w:rPr>
      <w:rFonts w:ascii="Palatino Linotype" w:hAnsi="Palatino Linotype" w:cs="Arial"/>
      <w:bCs/>
      <w:sz w:val="20"/>
      <w:szCs w:val="20"/>
    </w:rPr>
  </w:style>
  <w:style w:type="character" w:customStyle="1" w:styleId="ListLabel167">
    <w:name w:val="ListLabel 167"/>
    <w:qFormat/>
    <w:rPr>
      <w:rFonts w:ascii="Palatino Linotype" w:hAnsi="Palatino Linotype" w:cs="Arial"/>
      <w:b/>
      <w:i/>
      <w:sz w:val="20"/>
      <w:szCs w:val="20"/>
    </w:rPr>
  </w:style>
  <w:style w:type="character" w:customStyle="1" w:styleId="ListLabel168">
    <w:name w:val="ListLabel 168"/>
    <w:qFormat/>
    <w:rPr>
      <w:rFonts w:ascii="Palatino Linotype" w:hAnsi="Palatino Linotype" w:cs="Arial"/>
      <w:sz w:val="20"/>
      <w:szCs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character" w:customStyle="1" w:styleId="Linkdainternetvisitado">
    <w:name w:val="Link da internet visitado"/>
    <w:rPr>
      <w:color w:val="800000"/>
      <w:u w:val="single"/>
    </w:rPr>
  </w:style>
  <w:style w:type="paragraph" w:styleId="Ttulo">
    <w:name w:val="Title"/>
    <w:basedOn w:val="Normal"/>
    <w:next w:val="Corpodetexto"/>
    <w:qFormat/>
    <w:pPr>
      <w:keepNext/>
      <w:spacing w:before="240" w:after="120" w:line="276" w:lineRule="auto"/>
    </w:pPr>
    <w:rPr>
      <w:rFonts w:ascii="Liberation Sans" w:eastAsia="Microsoft YaHei" w:hAnsi="Liberation Sans" w:cs="Arial"/>
      <w:sz w:val="28"/>
      <w:szCs w:val="28"/>
    </w:rPr>
  </w:style>
  <w:style w:type="paragraph" w:styleId="Corpodetexto">
    <w:name w:val="Body Text"/>
    <w:basedOn w:val="Normal"/>
    <w:link w:val="CorpodetextoChar"/>
    <w:uiPriority w:val="99"/>
    <w:semiHidden/>
    <w:unhideWhenUsed/>
    <w:rsid w:val="00EA2E1D"/>
    <w:pPr>
      <w:spacing w:after="120" w:line="276" w:lineRule="auto"/>
    </w:pPr>
    <w:rPr>
      <w:sz w:val="22"/>
      <w:szCs w:val="22"/>
    </w:rPr>
  </w:style>
  <w:style w:type="paragraph" w:styleId="Lista">
    <w:name w:val="List"/>
    <w:basedOn w:val="Corpodetexto"/>
    <w:rPr>
      <w:rFonts w:cs="Arial"/>
    </w:rPr>
  </w:style>
  <w:style w:type="paragraph" w:styleId="Legenda">
    <w:name w:val="caption"/>
    <w:basedOn w:val="Normal"/>
    <w:qFormat/>
    <w:pPr>
      <w:suppressLineNumbers/>
      <w:spacing w:before="120" w:after="120" w:line="276" w:lineRule="auto"/>
    </w:pPr>
    <w:rPr>
      <w:rFonts w:cs="Arial"/>
      <w:i/>
      <w:iCs/>
    </w:rPr>
  </w:style>
  <w:style w:type="paragraph" w:customStyle="1" w:styleId="ndice">
    <w:name w:val="Índice"/>
    <w:basedOn w:val="Normal"/>
    <w:qFormat/>
    <w:pPr>
      <w:suppressLineNumbers/>
      <w:spacing w:after="200" w:line="276" w:lineRule="auto"/>
    </w:pPr>
    <w:rPr>
      <w:rFonts w:cs="Arial"/>
      <w:sz w:val="22"/>
      <w:szCs w:val="22"/>
    </w:rPr>
  </w:style>
  <w:style w:type="paragraph" w:styleId="Cabealho">
    <w:name w:val="header"/>
    <w:basedOn w:val="Normal"/>
    <w:link w:val="CabealhoChar"/>
    <w:uiPriority w:val="99"/>
    <w:unhideWhenUsed/>
    <w:rsid w:val="00C3780D"/>
    <w:pPr>
      <w:tabs>
        <w:tab w:val="center" w:pos="4252"/>
        <w:tab w:val="right" w:pos="8504"/>
      </w:tabs>
    </w:pPr>
    <w:rPr>
      <w:sz w:val="22"/>
      <w:szCs w:val="22"/>
    </w:rPr>
  </w:style>
  <w:style w:type="paragraph" w:styleId="Rodap">
    <w:name w:val="footer"/>
    <w:basedOn w:val="Normal"/>
    <w:link w:val="RodapChar"/>
    <w:unhideWhenUsed/>
    <w:rsid w:val="00C3780D"/>
    <w:pPr>
      <w:tabs>
        <w:tab w:val="center" w:pos="4252"/>
        <w:tab w:val="right" w:pos="8504"/>
      </w:tabs>
    </w:pPr>
    <w:rPr>
      <w:sz w:val="22"/>
      <w:szCs w:val="22"/>
    </w:rPr>
  </w:style>
  <w:style w:type="paragraph" w:styleId="Textodebalo">
    <w:name w:val="Balloon Text"/>
    <w:basedOn w:val="Normal"/>
    <w:link w:val="TextodebaloChar"/>
    <w:uiPriority w:val="99"/>
    <w:semiHidden/>
    <w:unhideWhenUsed/>
    <w:qFormat/>
    <w:rsid w:val="00C3780D"/>
    <w:rPr>
      <w:rFonts w:ascii="Tahoma" w:hAnsi="Tahoma" w:cs="Tahoma"/>
      <w:sz w:val="16"/>
      <w:szCs w:val="16"/>
    </w:rPr>
  </w:style>
  <w:style w:type="paragraph" w:styleId="Corpodetexto3">
    <w:name w:val="Body Text 3"/>
    <w:basedOn w:val="Normal"/>
    <w:link w:val="Corpodetexto3Char"/>
    <w:semiHidden/>
    <w:unhideWhenUsed/>
    <w:qFormat/>
    <w:rsid w:val="00B16A63"/>
    <w:pPr>
      <w:spacing w:after="120"/>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pPr>
      <w:spacing w:after="200" w:line="276" w:lineRule="auto"/>
    </w:pPr>
    <w:rPr>
      <w:i/>
      <w:iCs/>
      <w:color w:val="000000" w:themeColor="text1"/>
      <w:sz w:val="22"/>
      <w:szCs w:val="22"/>
    </w:rPr>
  </w:style>
  <w:style w:type="paragraph" w:styleId="PargrafodaLista">
    <w:name w:val="List Paragraph"/>
    <w:basedOn w:val="Normal"/>
    <w:uiPriority w:val="34"/>
    <w:qFormat/>
    <w:rsid w:val="00295E9A"/>
    <w:pPr>
      <w:ind w:left="720"/>
      <w:contextualSpacing/>
    </w:pPr>
    <w:rPr>
      <w:rFonts w:ascii="Ecofont_Spranq_eco_Sans" w:eastAsiaTheme="minorEastAsia" w:hAnsi="Ecofont_Spranq_eco_Sans" w:cs="Tahoma"/>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354CEA"/>
    <w:pPr>
      <w:spacing w:beforeAutospacing="1" w:after="200" w:afterAutospacing="1"/>
    </w:pPr>
    <w:rPr>
      <w:rFonts w:ascii="Times New Roman" w:eastAsia="Times New Roman" w:hAnsi="Times New Roman" w:cs="Times New Roman"/>
      <w:lang w:eastAsia="pt-BR"/>
    </w:rPr>
  </w:style>
  <w:style w:type="paragraph" w:styleId="Recuodecorpodetexto">
    <w:name w:val="Body Text Indent"/>
    <w:basedOn w:val="Normal"/>
    <w:link w:val="RecuodecorpodetextoChar"/>
    <w:uiPriority w:val="99"/>
    <w:semiHidden/>
    <w:unhideWhenUsed/>
    <w:rsid w:val="00354CEA"/>
    <w:pPr>
      <w:spacing w:after="120"/>
      <w:ind w:left="283"/>
    </w:pPr>
  </w:style>
  <w:style w:type="paragraph" w:customStyle="1" w:styleId="WW-Recuodecorpodetexto2">
    <w:name w:val="WW-Recuo de corpo de texto 2"/>
    <w:basedOn w:val="Normal"/>
    <w:qFormat/>
    <w:rsid w:val="00354CEA"/>
    <w:pPr>
      <w:suppressAutoHyphens/>
      <w:ind w:firstLine="1134"/>
      <w:jc w:val="both"/>
    </w:pPr>
    <w:rPr>
      <w:rFonts w:ascii="Arial" w:eastAsia="Times New Roman" w:hAnsi="Arial" w:cs="Times New Roman"/>
      <w:szCs w:val="20"/>
      <w:lang w:eastAsia="pt-BR" w:bidi="pt-BR"/>
    </w:rPr>
  </w:style>
  <w:style w:type="paragraph" w:customStyle="1" w:styleId="legenda0">
    <w:name w:val="legenda"/>
    <w:basedOn w:val="Normal"/>
    <w:qFormat/>
    <w:rsid w:val="00B12CD6"/>
    <w:rPr>
      <w:rFonts w:ascii="Courier New" w:eastAsia="Times New Roman" w:hAnsi="Courier New" w:cs="Times New Roman"/>
      <w:szCs w:val="20"/>
      <w:lang w:eastAsia="pt-BR"/>
    </w:rPr>
  </w:style>
  <w:style w:type="paragraph" w:styleId="Textodecomentrio">
    <w:name w:val="annotation text"/>
    <w:basedOn w:val="Normal"/>
    <w:link w:val="TextodecomentrioChar"/>
    <w:uiPriority w:val="99"/>
    <w:semiHidden/>
    <w:unhideWhenUsed/>
    <w:qFormat/>
    <w:rsid w:val="00A50B99"/>
    <w:pPr>
      <w:spacing w:after="200"/>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table" w:styleId="Tabelacomgrade">
    <w:name w:val="Table Grid"/>
    <w:basedOn w:val="Tabelanormal"/>
    <w:uiPriority w:val="39"/>
    <w:rsid w:val="00217C9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B35C0A"/>
    <w:rPr>
      <w:color w:val="0000FF" w:themeColor="hyperlink"/>
      <w:u w:val="single"/>
    </w:rPr>
  </w:style>
  <w:style w:type="paragraph" w:styleId="Reviso">
    <w:name w:val="Revision"/>
    <w:hidden/>
    <w:uiPriority w:val="99"/>
    <w:semiHidden/>
    <w:rsid w:val="00EA64D5"/>
  </w:style>
  <w:style w:type="paragraph" w:customStyle="1" w:styleId="ui-pdp-family--regular">
    <w:name w:val="ui-pdp-family--regular"/>
    <w:basedOn w:val="Normal"/>
    <w:rsid w:val="00896F4E"/>
    <w:pPr>
      <w:spacing w:before="100" w:beforeAutospacing="1" w:after="100" w:afterAutospacing="1"/>
    </w:pPr>
    <w:rPr>
      <w:rFonts w:ascii="Times New Roman" w:eastAsia="Times New Roman" w:hAnsi="Times New Roman" w:cs="Times New Roman"/>
      <w:lang w:eastAsia="pt-BR"/>
    </w:rPr>
  </w:style>
  <w:style w:type="character" w:customStyle="1" w:styleId="ui-pdp-color--black">
    <w:name w:val="ui-pdp-color--black"/>
    <w:basedOn w:val="Fontepargpadro"/>
    <w:rsid w:val="00896F4E"/>
  </w:style>
  <w:style w:type="paragraph" w:customStyle="1" w:styleId="ui-pdp-descriptioncontent">
    <w:name w:val="ui-pdp-description__content"/>
    <w:basedOn w:val="Normal"/>
    <w:rsid w:val="00896F4E"/>
    <w:pPr>
      <w:spacing w:before="100" w:beforeAutospacing="1" w:after="100" w:afterAutospacing="1"/>
    </w:pPr>
    <w:rPr>
      <w:rFonts w:ascii="Times New Roman" w:eastAsia="Times New Roman" w:hAnsi="Times New Roman" w:cs="Times New Roman"/>
      <w:lang w:eastAsia="pt-BR"/>
    </w:rPr>
  </w:style>
  <w:style w:type="paragraph" w:styleId="Textodenotadefim">
    <w:name w:val="endnote text"/>
    <w:basedOn w:val="Normal"/>
    <w:link w:val="TextodenotadefimChar"/>
    <w:uiPriority w:val="99"/>
    <w:semiHidden/>
    <w:unhideWhenUsed/>
    <w:rsid w:val="0040572E"/>
    <w:rPr>
      <w:sz w:val="20"/>
      <w:szCs w:val="20"/>
    </w:rPr>
  </w:style>
  <w:style w:type="character" w:customStyle="1" w:styleId="TextodenotadefimChar">
    <w:name w:val="Texto de nota de fim Char"/>
    <w:basedOn w:val="Fontepargpadro"/>
    <w:link w:val="Textodenotadefim"/>
    <w:uiPriority w:val="99"/>
    <w:semiHidden/>
    <w:rsid w:val="0040572E"/>
    <w:rPr>
      <w:sz w:val="20"/>
      <w:szCs w:val="20"/>
    </w:rPr>
  </w:style>
  <w:style w:type="character" w:styleId="Refdenotadefim">
    <w:name w:val="endnote reference"/>
    <w:basedOn w:val="Fontepargpadro"/>
    <w:uiPriority w:val="99"/>
    <w:semiHidden/>
    <w:unhideWhenUsed/>
    <w:rsid w:val="0040572E"/>
    <w:rPr>
      <w:vertAlign w:val="superscript"/>
    </w:rPr>
  </w:style>
  <w:style w:type="paragraph" w:styleId="SemEspaamento">
    <w:name w:val="No Spacing"/>
    <w:uiPriority w:val="1"/>
    <w:qFormat/>
    <w:rsid w:val="00445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ur&#237;dico@entrerio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47C40-02DE-46E6-BDCD-EA1A2757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1760</Words>
  <Characters>9506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clientye</dc:creator>
  <cp:lastModifiedBy>Usuario</cp:lastModifiedBy>
  <cp:revision>3</cp:revision>
  <cp:lastPrinted>2021-12-06T18:30:00Z</cp:lastPrinted>
  <dcterms:created xsi:type="dcterms:W3CDTF">2023-06-02T11:55:00Z</dcterms:created>
  <dcterms:modified xsi:type="dcterms:W3CDTF">2023-06-02T11:57:00Z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