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67" w:rsidRPr="00810FDF" w:rsidRDefault="000D3F67" w:rsidP="000D3F67">
      <w:pPr>
        <w:ind w:left="1560" w:right="360"/>
        <w:rPr>
          <w:b/>
        </w:rPr>
      </w:pPr>
      <w:r w:rsidRPr="00810FDF">
        <w:rPr>
          <w:noProof/>
        </w:rPr>
        <w:drawing>
          <wp:anchor distT="0" distB="0" distL="114300" distR="114300" simplePos="0" relativeHeight="251659264" behindDoc="0" locked="0" layoutInCell="1" allowOverlap="1" wp14:anchorId="6F730A42" wp14:editId="2B5D86E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FDF">
        <w:rPr>
          <w:b/>
        </w:rPr>
        <w:t>Estado de Santa Catarina</w:t>
      </w:r>
    </w:p>
    <w:p w:rsidR="000D3F67" w:rsidRPr="00810FDF" w:rsidRDefault="000D3F67" w:rsidP="000D3F67">
      <w:pPr>
        <w:ind w:left="1560"/>
        <w:rPr>
          <w:b/>
        </w:rPr>
      </w:pPr>
      <w:r w:rsidRPr="00810FDF">
        <w:rPr>
          <w:b/>
        </w:rPr>
        <w:t>PREFEITURA MUNICIPAL DE ENTRE RIOS</w:t>
      </w:r>
    </w:p>
    <w:p w:rsidR="000D3F67" w:rsidRPr="00810FDF" w:rsidRDefault="000D3F67" w:rsidP="000D3F67">
      <w:pPr>
        <w:jc w:val="both"/>
        <w:rPr>
          <w:b/>
        </w:rPr>
      </w:pPr>
    </w:p>
    <w:p w:rsidR="000D3F67" w:rsidRPr="00810FDF" w:rsidRDefault="000D3F67" w:rsidP="000D3F67">
      <w:pPr>
        <w:jc w:val="both"/>
        <w:rPr>
          <w:b/>
        </w:rPr>
      </w:pPr>
    </w:p>
    <w:p w:rsidR="000D3F67" w:rsidRPr="00810FDF" w:rsidRDefault="000D3F67" w:rsidP="000D3F67">
      <w:pPr>
        <w:jc w:val="both"/>
        <w:rPr>
          <w:b/>
        </w:rPr>
      </w:pPr>
    </w:p>
    <w:p w:rsidR="000D3F67" w:rsidRPr="00810FDF" w:rsidRDefault="000D3F67" w:rsidP="000D3F67">
      <w:pPr>
        <w:jc w:val="both"/>
        <w:rPr>
          <w:b/>
        </w:rPr>
      </w:pPr>
    </w:p>
    <w:p w:rsidR="000D3F67" w:rsidRDefault="000D3F67" w:rsidP="000D3F67">
      <w:pPr>
        <w:jc w:val="both"/>
        <w:rPr>
          <w:b/>
        </w:rPr>
      </w:pPr>
      <w:r w:rsidRPr="00810FDF">
        <w:rPr>
          <w:b/>
        </w:rPr>
        <w:t xml:space="preserve">Portaria Nº </w:t>
      </w:r>
      <w:r>
        <w:rPr>
          <w:b/>
        </w:rPr>
        <w:t xml:space="preserve">385 </w:t>
      </w:r>
      <w:r w:rsidRPr="00810FDF">
        <w:rPr>
          <w:b/>
        </w:rPr>
        <w:t xml:space="preserve">de </w:t>
      </w:r>
      <w:r>
        <w:rPr>
          <w:b/>
        </w:rPr>
        <w:t>2</w:t>
      </w:r>
      <w:r>
        <w:rPr>
          <w:b/>
        </w:rPr>
        <w:t>2 de maio</w:t>
      </w:r>
      <w:r w:rsidRPr="00810FDF">
        <w:rPr>
          <w:b/>
        </w:rPr>
        <w:t xml:space="preserve"> de 202</w:t>
      </w:r>
      <w:r>
        <w:rPr>
          <w:b/>
        </w:rPr>
        <w:t>3</w:t>
      </w:r>
    </w:p>
    <w:p w:rsidR="000D3F67" w:rsidRDefault="000D3F67" w:rsidP="000D3F67">
      <w:pPr>
        <w:jc w:val="both"/>
        <w:rPr>
          <w:b/>
        </w:rPr>
      </w:pPr>
    </w:p>
    <w:p w:rsidR="000D3F67" w:rsidRPr="00810FDF" w:rsidRDefault="000D3F67" w:rsidP="000D3F67">
      <w:pPr>
        <w:jc w:val="both"/>
        <w:rPr>
          <w:b/>
        </w:rPr>
      </w:pPr>
      <w:bookmarkStart w:id="0" w:name="_GoBack"/>
      <w:bookmarkEnd w:id="0"/>
    </w:p>
    <w:p w:rsidR="000D3F67" w:rsidRPr="00810FDF" w:rsidRDefault="000D3F67" w:rsidP="000D3F67">
      <w:pPr>
        <w:jc w:val="both"/>
        <w:rPr>
          <w:b/>
        </w:rPr>
      </w:pPr>
    </w:p>
    <w:p w:rsidR="000D3F67" w:rsidRPr="00810FDF" w:rsidRDefault="000D3F67" w:rsidP="000D3F67">
      <w:pPr>
        <w:ind w:left="2835"/>
        <w:jc w:val="both"/>
        <w:rPr>
          <w:b/>
        </w:rPr>
      </w:pPr>
      <w:r>
        <w:rPr>
          <w:b/>
        </w:rPr>
        <w:t xml:space="preserve">RESCINDEM O CONTRATO TEMPORÁRIO </w:t>
      </w:r>
      <w:proofErr w:type="gramStart"/>
      <w:r>
        <w:rPr>
          <w:b/>
        </w:rPr>
        <w:t xml:space="preserve">DE </w:t>
      </w:r>
      <w:r w:rsidRPr="00810FDF">
        <w:rPr>
          <w:b/>
        </w:rPr>
        <w:t xml:space="preserve"> </w:t>
      </w:r>
      <w:r>
        <w:rPr>
          <w:b/>
        </w:rPr>
        <w:t>RAFAELA</w:t>
      </w:r>
      <w:proofErr w:type="gramEnd"/>
      <w:r>
        <w:rPr>
          <w:b/>
        </w:rPr>
        <w:t xml:space="preserve"> APARECIDA BALASTRELLI</w:t>
      </w:r>
      <w:r w:rsidRPr="00810FDF">
        <w:rPr>
          <w:b/>
        </w:rPr>
        <w:t xml:space="preserve">, </w:t>
      </w:r>
      <w:r>
        <w:rPr>
          <w:b/>
        </w:rPr>
        <w:t xml:space="preserve">DO </w:t>
      </w:r>
      <w:r w:rsidRPr="00810FDF">
        <w:rPr>
          <w:b/>
        </w:rPr>
        <w:t xml:space="preserve">CARGO DE FARMACÊUTICA, E DÁ OUTRAS PROVIDÊNCIAS. </w:t>
      </w:r>
    </w:p>
    <w:p w:rsidR="000D3F67" w:rsidRPr="00810FDF" w:rsidRDefault="000D3F67" w:rsidP="000D3F67">
      <w:pPr>
        <w:ind w:left="2835"/>
        <w:jc w:val="both"/>
        <w:rPr>
          <w:b/>
        </w:rPr>
      </w:pPr>
    </w:p>
    <w:p w:rsidR="000D3F67" w:rsidRPr="00810FDF" w:rsidRDefault="000D3F67" w:rsidP="000D3F67">
      <w:pPr>
        <w:ind w:left="2835"/>
        <w:jc w:val="both"/>
      </w:pPr>
      <w:r w:rsidRPr="00810FDF">
        <w:rPr>
          <w:b/>
        </w:rPr>
        <w:t>JOAO MARIA ROQUE</w:t>
      </w:r>
      <w:r w:rsidRPr="00810FDF">
        <w:t>, Prefeito Municipal de Entre Rios, Estado de Santa Catarina, no uso de suas atribuições legais e em conformidade com a Lei Complementar vigor para contratação temporária;</w:t>
      </w:r>
    </w:p>
    <w:p w:rsidR="000D3F67" w:rsidRPr="00810FDF" w:rsidRDefault="000D3F67" w:rsidP="000D3F67">
      <w:pPr>
        <w:ind w:left="2835"/>
        <w:jc w:val="both"/>
      </w:pPr>
    </w:p>
    <w:p w:rsidR="000D3F67" w:rsidRPr="00810FDF" w:rsidRDefault="000D3F67" w:rsidP="000D3F67">
      <w:pPr>
        <w:ind w:firstLine="2835"/>
        <w:jc w:val="both"/>
      </w:pPr>
    </w:p>
    <w:p w:rsidR="000D3F67" w:rsidRPr="00810FDF" w:rsidRDefault="000D3F67" w:rsidP="000D3F67">
      <w:pPr>
        <w:ind w:firstLine="2835"/>
        <w:jc w:val="both"/>
      </w:pPr>
      <w:r w:rsidRPr="00810FDF">
        <w:rPr>
          <w:b/>
          <w:bCs/>
        </w:rPr>
        <w:t>Considerando</w:t>
      </w:r>
      <w:r w:rsidRPr="00810FDF">
        <w:t xml:space="preserve">, </w:t>
      </w:r>
      <w:r>
        <w:t>pedido de rescisão em anexo;</w:t>
      </w:r>
    </w:p>
    <w:p w:rsidR="000D3F67" w:rsidRPr="00810FDF" w:rsidRDefault="000D3F67" w:rsidP="000D3F67">
      <w:pPr>
        <w:ind w:left="2835"/>
        <w:jc w:val="both"/>
      </w:pPr>
    </w:p>
    <w:p w:rsidR="000D3F67" w:rsidRPr="00810FDF" w:rsidRDefault="000D3F67" w:rsidP="000D3F67">
      <w:pPr>
        <w:ind w:firstLine="2835"/>
        <w:jc w:val="both"/>
        <w:rPr>
          <w:b/>
        </w:rPr>
      </w:pPr>
      <w:r w:rsidRPr="00810FDF">
        <w:rPr>
          <w:b/>
        </w:rPr>
        <w:t>RESOLVE:</w:t>
      </w:r>
    </w:p>
    <w:p w:rsidR="000D3F67" w:rsidRPr="00810FDF" w:rsidRDefault="000D3F67" w:rsidP="000D3F67">
      <w:pPr>
        <w:ind w:firstLine="2835"/>
        <w:jc w:val="both"/>
      </w:pPr>
    </w:p>
    <w:p w:rsidR="000D3F67" w:rsidRDefault="000D3F67" w:rsidP="000D3F6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810FDF">
        <w:rPr>
          <w:rFonts w:ascii="Times New Roman" w:hAnsi="Times New Roman"/>
          <w:sz w:val="24"/>
          <w:szCs w:val="24"/>
        </w:rPr>
        <w:t xml:space="preserve">Art. 1º. Fica </w:t>
      </w:r>
      <w:r>
        <w:rPr>
          <w:rFonts w:ascii="Times New Roman" w:hAnsi="Times New Roman"/>
          <w:sz w:val="24"/>
          <w:szCs w:val="24"/>
        </w:rPr>
        <w:t xml:space="preserve">rescindido o </w:t>
      </w:r>
      <w:r w:rsidRPr="00810FDF">
        <w:rPr>
          <w:rFonts w:ascii="Times New Roman" w:hAnsi="Times New Roman"/>
          <w:sz w:val="24"/>
          <w:szCs w:val="24"/>
        </w:rPr>
        <w:t>contrat</w:t>
      </w:r>
      <w:r>
        <w:rPr>
          <w:rFonts w:ascii="Times New Roman" w:hAnsi="Times New Roman"/>
          <w:sz w:val="24"/>
          <w:szCs w:val="24"/>
        </w:rPr>
        <w:t>o temporário da</w:t>
      </w:r>
      <w:r w:rsidRPr="00810FDF">
        <w:rPr>
          <w:rFonts w:ascii="Times New Roman" w:hAnsi="Times New Roman"/>
          <w:sz w:val="24"/>
          <w:szCs w:val="24"/>
        </w:rPr>
        <w:t xml:space="preserve"> Sra. </w:t>
      </w:r>
      <w:r>
        <w:rPr>
          <w:rFonts w:ascii="Times New Roman" w:hAnsi="Times New Roman"/>
          <w:sz w:val="24"/>
          <w:szCs w:val="24"/>
        </w:rPr>
        <w:t xml:space="preserve">Rafaela Aparecida </w:t>
      </w:r>
      <w:proofErr w:type="spellStart"/>
      <w:r>
        <w:rPr>
          <w:rFonts w:ascii="Times New Roman" w:hAnsi="Times New Roman"/>
          <w:sz w:val="24"/>
          <w:szCs w:val="24"/>
        </w:rPr>
        <w:t>Balastrelli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3F67" w:rsidRPr="00810FDF" w:rsidRDefault="000D3F67" w:rsidP="000D3F6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0D3F67" w:rsidRPr="00810FDF" w:rsidRDefault="000D3F67" w:rsidP="000D3F67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0D3F67" w:rsidRPr="00810FDF" w:rsidRDefault="000D3F67" w:rsidP="000D3F67">
      <w:pPr>
        <w:ind w:firstLine="2835"/>
        <w:jc w:val="both"/>
      </w:pPr>
      <w:r w:rsidRPr="00810FDF">
        <w:t>Art. 2º.  O Regime é o Geral de Previdência Social;</w:t>
      </w:r>
    </w:p>
    <w:p w:rsidR="000D3F67" w:rsidRPr="00810FDF" w:rsidRDefault="000D3F67" w:rsidP="000D3F67">
      <w:pPr>
        <w:ind w:firstLine="2835"/>
        <w:jc w:val="both"/>
      </w:pPr>
    </w:p>
    <w:p w:rsidR="000D3F67" w:rsidRPr="00810FDF" w:rsidRDefault="000D3F67" w:rsidP="000D3F67">
      <w:pPr>
        <w:tabs>
          <w:tab w:val="left" w:pos="4230"/>
        </w:tabs>
        <w:ind w:firstLine="1560"/>
        <w:jc w:val="both"/>
      </w:pPr>
      <w:r w:rsidRPr="00810FDF">
        <w:t xml:space="preserve">                        Art. 3º. Esta Por</w:t>
      </w:r>
      <w:r>
        <w:t>taria entra em vigor nesta data, surtindo efeitos em 11 de maio de 2023</w:t>
      </w:r>
    </w:p>
    <w:p w:rsidR="000D3F67" w:rsidRPr="00810FDF" w:rsidRDefault="000D3F67" w:rsidP="000D3F67">
      <w:pPr>
        <w:ind w:firstLine="2835"/>
        <w:jc w:val="both"/>
      </w:pPr>
    </w:p>
    <w:p w:rsidR="000D3F67" w:rsidRPr="00810FDF" w:rsidRDefault="000D3F67" w:rsidP="000D3F67">
      <w:pPr>
        <w:ind w:firstLine="2835"/>
        <w:jc w:val="both"/>
      </w:pPr>
      <w:r w:rsidRPr="00810FDF">
        <w:t xml:space="preserve">Registre e Publique-se. </w:t>
      </w:r>
    </w:p>
    <w:p w:rsidR="000D3F67" w:rsidRPr="00810FDF" w:rsidRDefault="000D3F67" w:rsidP="000D3F67">
      <w:pPr>
        <w:ind w:firstLine="2835"/>
        <w:jc w:val="both"/>
      </w:pPr>
    </w:p>
    <w:p w:rsidR="000D3F67" w:rsidRPr="00810FDF" w:rsidRDefault="000D3F67" w:rsidP="000D3F67">
      <w:pPr>
        <w:ind w:firstLine="1985"/>
        <w:jc w:val="both"/>
      </w:pPr>
      <w:r w:rsidRPr="00810FDF">
        <w:t xml:space="preserve">Gabinete do Prefeito de Entre Rios/SC, </w:t>
      </w:r>
      <w:r>
        <w:t>2</w:t>
      </w:r>
      <w:r>
        <w:t>2</w:t>
      </w:r>
      <w:r>
        <w:t xml:space="preserve"> </w:t>
      </w:r>
      <w:r w:rsidRPr="00810FDF">
        <w:t xml:space="preserve">de </w:t>
      </w:r>
      <w:r>
        <w:t xml:space="preserve">maio </w:t>
      </w:r>
      <w:r w:rsidRPr="00810FDF">
        <w:t>de 202</w:t>
      </w:r>
      <w:r>
        <w:t>3</w:t>
      </w:r>
      <w:r w:rsidRPr="00810FDF">
        <w:t>.</w:t>
      </w:r>
    </w:p>
    <w:p w:rsidR="000D3F67" w:rsidRPr="00810FDF" w:rsidRDefault="000D3F67" w:rsidP="000D3F67">
      <w:pPr>
        <w:jc w:val="both"/>
      </w:pPr>
    </w:p>
    <w:p w:rsidR="000D3F67" w:rsidRPr="00810FDF" w:rsidRDefault="000D3F67" w:rsidP="000D3F67">
      <w:pPr>
        <w:jc w:val="both"/>
      </w:pPr>
    </w:p>
    <w:p w:rsidR="000D3F67" w:rsidRPr="00810FDF" w:rsidRDefault="000D3F67" w:rsidP="000D3F67">
      <w:pPr>
        <w:pStyle w:val="Ttulo2"/>
        <w:jc w:val="center"/>
        <w:rPr>
          <w:rFonts w:ascii="Times New Roman" w:hAnsi="Times New Roman"/>
          <w:szCs w:val="24"/>
        </w:rPr>
      </w:pPr>
      <w:r w:rsidRPr="00810FDF">
        <w:rPr>
          <w:rFonts w:ascii="Times New Roman" w:hAnsi="Times New Roman"/>
          <w:szCs w:val="24"/>
        </w:rPr>
        <w:t>JOÃO MARIA ROQUE</w:t>
      </w:r>
    </w:p>
    <w:p w:rsidR="000D3F67" w:rsidRPr="00810FDF" w:rsidRDefault="000D3F67" w:rsidP="000D3F67">
      <w:pPr>
        <w:pStyle w:val="Ttulo1"/>
        <w:tabs>
          <w:tab w:val="center" w:pos="4252"/>
          <w:tab w:val="left" w:pos="7020"/>
        </w:tabs>
        <w:jc w:val="left"/>
        <w:rPr>
          <w:szCs w:val="24"/>
        </w:rPr>
      </w:pPr>
      <w:r w:rsidRPr="00810FDF">
        <w:rPr>
          <w:rFonts w:ascii="Times New Roman" w:hAnsi="Times New Roman"/>
          <w:szCs w:val="24"/>
        </w:rPr>
        <w:tab/>
        <w:t xml:space="preserve">Prefeito Municipal </w:t>
      </w:r>
      <w:r w:rsidRPr="00810FDF">
        <w:rPr>
          <w:rFonts w:ascii="Times New Roman" w:hAnsi="Times New Roman"/>
          <w:szCs w:val="24"/>
        </w:rPr>
        <w:tab/>
      </w:r>
    </w:p>
    <w:p w:rsidR="000D3F67" w:rsidRDefault="000D3F67" w:rsidP="000D3F67"/>
    <w:sectPr w:rsidR="000D3F67" w:rsidSect="00C105E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7"/>
    <w:rsid w:val="000D3F67"/>
    <w:rsid w:val="00C105E0"/>
    <w:rsid w:val="00E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E291"/>
  <w15:chartTrackingRefBased/>
  <w15:docId w15:val="{61BBB740-AE88-4591-BCE2-CBD3026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F67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3F6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F67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D3F6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D3F67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2023-05-24T11:38:00Z</dcterms:created>
  <dcterms:modified xsi:type="dcterms:W3CDTF">2023-05-24T11:49:00Z</dcterms:modified>
</cp:coreProperties>
</file>