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3BFED" w14:textId="0D312678" w:rsidR="000522E3" w:rsidRPr="00C70EFF" w:rsidRDefault="00C70EFF" w:rsidP="00D14803">
      <w:pPr>
        <w:spacing w:line="360" w:lineRule="auto"/>
        <w:jc w:val="both"/>
        <w:rPr>
          <w:rFonts w:ascii="Verdana" w:hAnsi="Verdana"/>
        </w:rPr>
      </w:pPr>
      <w:r w:rsidRPr="00C70EFF">
        <w:rPr>
          <w:rFonts w:ascii="Verdana" w:hAnsi="Verdana"/>
        </w:rPr>
        <w:t xml:space="preserve">LEI </w:t>
      </w:r>
      <w:r w:rsidR="00FC0D05">
        <w:rPr>
          <w:rFonts w:ascii="Verdana" w:hAnsi="Verdana"/>
        </w:rPr>
        <w:t xml:space="preserve">MUNICIPAL </w:t>
      </w:r>
      <w:r w:rsidRPr="00C70EFF">
        <w:rPr>
          <w:rFonts w:ascii="Verdana" w:hAnsi="Verdana"/>
        </w:rPr>
        <w:t>N</w:t>
      </w:r>
      <w:r w:rsidR="0091039D">
        <w:rPr>
          <w:rFonts w:ascii="Verdana" w:hAnsi="Verdana"/>
        </w:rPr>
        <w:t>º</w:t>
      </w:r>
      <w:r w:rsidRPr="00C70EFF">
        <w:rPr>
          <w:rFonts w:ascii="Verdana" w:hAnsi="Verdana"/>
        </w:rPr>
        <w:t xml:space="preserve"> </w:t>
      </w:r>
      <w:r w:rsidR="00FC0D05">
        <w:rPr>
          <w:rFonts w:ascii="Verdana" w:hAnsi="Verdana"/>
        </w:rPr>
        <w:t>875</w:t>
      </w:r>
      <w:r w:rsidRPr="00C70EFF">
        <w:rPr>
          <w:rFonts w:ascii="Verdana" w:hAnsi="Verdana"/>
        </w:rPr>
        <w:t>/202</w:t>
      </w:r>
      <w:r w:rsidR="00FC0D05">
        <w:rPr>
          <w:rFonts w:ascii="Verdana" w:hAnsi="Verdana"/>
        </w:rPr>
        <w:t>3</w:t>
      </w:r>
    </w:p>
    <w:p w14:paraId="5932C931" w14:textId="1015BCDC" w:rsidR="00C70EFF" w:rsidRPr="00C70EFF" w:rsidRDefault="00C70EFF" w:rsidP="00D14803">
      <w:pPr>
        <w:spacing w:line="360" w:lineRule="auto"/>
        <w:jc w:val="both"/>
        <w:rPr>
          <w:rFonts w:ascii="Verdana" w:hAnsi="Verdana"/>
        </w:rPr>
      </w:pPr>
      <w:r w:rsidRPr="00C70EFF">
        <w:rPr>
          <w:rFonts w:ascii="Verdana" w:hAnsi="Verdana"/>
        </w:rPr>
        <w:t xml:space="preserve">De </w:t>
      </w:r>
      <w:r w:rsidR="00FC0D05">
        <w:rPr>
          <w:rFonts w:ascii="Verdana" w:hAnsi="Verdana"/>
        </w:rPr>
        <w:t>10</w:t>
      </w:r>
      <w:r w:rsidR="0091039D">
        <w:rPr>
          <w:rFonts w:ascii="Verdana" w:hAnsi="Verdana"/>
        </w:rPr>
        <w:t xml:space="preserve"> de </w:t>
      </w:r>
      <w:r w:rsidR="00FC0D05">
        <w:rPr>
          <w:rFonts w:ascii="Verdana" w:hAnsi="Verdana"/>
        </w:rPr>
        <w:t xml:space="preserve">maio de 2023. </w:t>
      </w:r>
      <w:r w:rsidRPr="00C70EFF">
        <w:rPr>
          <w:rFonts w:ascii="Verdana" w:hAnsi="Verdana"/>
        </w:rPr>
        <w:t xml:space="preserve"> </w:t>
      </w:r>
    </w:p>
    <w:p w14:paraId="69896E2C" w14:textId="77777777" w:rsidR="00C70EFF" w:rsidRPr="00C70EFF" w:rsidRDefault="00C70EFF" w:rsidP="00D14803">
      <w:pPr>
        <w:spacing w:line="360" w:lineRule="auto"/>
        <w:jc w:val="both"/>
        <w:rPr>
          <w:rFonts w:ascii="Verdana" w:hAnsi="Verdana"/>
        </w:rPr>
      </w:pPr>
    </w:p>
    <w:p w14:paraId="34D25E88" w14:textId="05815CE7" w:rsidR="00C70EFF" w:rsidRPr="00C70EFF" w:rsidRDefault="00C70EFF" w:rsidP="00D14803">
      <w:pPr>
        <w:spacing w:line="360" w:lineRule="auto"/>
        <w:jc w:val="both"/>
        <w:rPr>
          <w:rFonts w:ascii="Verdana" w:hAnsi="Verdana"/>
        </w:rPr>
      </w:pPr>
    </w:p>
    <w:p w14:paraId="7A426CAD" w14:textId="44408E4D" w:rsidR="00C70EFF" w:rsidRPr="00C70EFF" w:rsidRDefault="00C70EFF" w:rsidP="00D14803">
      <w:pPr>
        <w:spacing w:line="360" w:lineRule="auto"/>
        <w:ind w:left="1701"/>
        <w:jc w:val="both"/>
        <w:rPr>
          <w:rFonts w:ascii="Verdana" w:hAnsi="Verdana"/>
          <w:b/>
          <w:i/>
        </w:rPr>
      </w:pPr>
      <w:r w:rsidRPr="00C70EFF">
        <w:rPr>
          <w:rFonts w:ascii="Verdana" w:hAnsi="Verdana"/>
          <w:b/>
          <w:i/>
        </w:rPr>
        <w:t>“DISPÕE SOBRE A REGULAMENTAÇÃO DA CONCESSÃO DOS BENEFÍCIOS EVENTUAIS NO ÂMBITO DA POLÍTICA MUNICIPAL DE ASSISTÊNCIA SOCIAL DO MUNICÍPIO DE ENTRE RIOS, E CONFERE OUTRAS PROVIDÊNCIAS”</w:t>
      </w:r>
    </w:p>
    <w:p w14:paraId="61502E12" w14:textId="5D662ECB" w:rsidR="00C70EFF" w:rsidRDefault="00C70EFF" w:rsidP="00D14803">
      <w:pPr>
        <w:spacing w:line="360" w:lineRule="auto"/>
        <w:ind w:left="1701"/>
        <w:jc w:val="both"/>
        <w:rPr>
          <w:rFonts w:ascii="Verdana" w:hAnsi="Verdana"/>
          <w:b/>
        </w:rPr>
      </w:pPr>
    </w:p>
    <w:p w14:paraId="6FC8D8E6" w14:textId="0DDFBE0A" w:rsidR="00C70EFF" w:rsidRPr="00E04C12" w:rsidRDefault="00C70EFF" w:rsidP="00D14803">
      <w:pPr>
        <w:pStyle w:val="Recuodecorpodetexto"/>
        <w:spacing w:line="276" w:lineRule="auto"/>
        <w:ind w:left="1701"/>
        <w:jc w:val="both"/>
        <w:rPr>
          <w:rFonts w:ascii="Verdana" w:hAnsi="Verdana"/>
        </w:rPr>
      </w:pPr>
      <w:r>
        <w:rPr>
          <w:rFonts w:ascii="Verdana" w:hAnsi="Verdana"/>
          <w:b/>
        </w:rPr>
        <w:t>JO</w:t>
      </w:r>
      <w:r w:rsidRPr="00E04C12">
        <w:rPr>
          <w:rFonts w:ascii="Verdana" w:hAnsi="Verdana"/>
          <w:b/>
        </w:rPr>
        <w:t>ÃO MARIA ROQUE</w:t>
      </w:r>
      <w:r w:rsidRPr="00E04C12">
        <w:rPr>
          <w:rFonts w:ascii="Verdana" w:hAnsi="Verdana"/>
        </w:rPr>
        <w:t xml:space="preserve">, Prefeito de Entre Rios, Estado de Santa Catarina, no uso de suas atribuições legais e em conformidade com a legislação vigente, </w:t>
      </w:r>
      <w:r w:rsidR="00FC0D05">
        <w:rPr>
          <w:rFonts w:ascii="Verdana" w:hAnsi="Verdana"/>
        </w:rPr>
        <w:t xml:space="preserve">FAZ SABER que a </w:t>
      </w:r>
      <w:r w:rsidRPr="00E04C12">
        <w:rPr>
          <w:rFonts w:ascii="Verdana" w:hAnsi="Verdana"/>
        </w:rPr>
        <w:t>C</w:t>
      </w:r>
      <w:r w:rsidR="00FC0D05">
        <w:rPr>
          <w:rFonts w:ascii="Verdana" w:hAnsi="Verdana"/>
        </w:rPr>
        <w:t>âmara Municipal de Vereadores votou, aprovou e EU SANCIONO a</w:t>
      </w:r>
      <w:r w:rsidRPr="00E04C12">
        <w:rPr>
          <w:rFonts w:ascii="Verdana" w:hAnsi="Verdana"/>
        </w:rPr>
        <w:t xml:space="preserve"> seguinte Lei:</w:t>
      </w:r>
    </w:p>
    <w:p w14:paraId="080D0239" w14:textId="77777777" w:rsidR="00C70EFF" w:rsidRPr="00C70EFF" w:rsidRDefault="00C70EFF" w:rsidP="00D14803">
      <w:pPr>
        <w:spacing w:before="120" w:after="120" w:line="360" w:lineRule="auto"/>
        <w:ind w:firstLine="1701"/>
        <w:jc w:val="both"/>
        <w:outlineLvl w:val="0"/>
        <w:rPr>
          <w:rFonts w:ascii="Verdana" w:hAnsi="Verdana"/>
          <w:b/>
          <w:shd w:val="clear" w:color="auto" w:fill="FFFFFF"/>
        </w:rPr>
      </w:pPr>
    </w:p>
    <w:p w14:paraId="761B0B70" w14:textId="77777777" w:rsidR="00C70EFF" w:rsidRPr="00C70EFF" w:rsidRDefault="00C70EFF" w:rsidP="00D14803">
      <w:pPr>
        <w:spacing w:before="120" w:after="120" w:line="360" w:lineRule="auto"/>
        <w:jc w:val="both"/>
        <w:outlineLvl w:val="0"/>
        <w:rPr>
          <w:rFonts w:ascii="Verdana" w:hAnsi="Verdana"/>
          <w:b/>
          <w:shd w:val="clear" w:color="auto" w:fill="FFFFFF"/>
        </w:rPr>
      </w:pPr>
      <w:r w:rsidRPr="00C70EFF">
        <w:rPr>
          <w:rFonts w:ascii="Verdana" w:hAnsi="Verdana"/>
          <w:b/>
          <w:shd w:val="clear" w:color="auto" w:fill="FFFFFF"/>
        </w:rPr>
        <w:t xml:space="preserve">CAPÍTULO I </w:t>
      </w:r>
    </w:p>
    <w:p w14:paraId="0692B383" w14:textId="77777777" w:rsidR="00C70EFF" w:rsidRPr="00C70EFF" w:rsidRDefault="00C70EFF" w:rsidP="00D14803">
      <w:pPr>
        <w:spacing w:before="120" w:after="120" w:line="360" w:lineRule="auto"/>
        <w:jc w:val="both"/>
        <w:outlineLvl w:val="0"/>
        <w:rPr>
          <w:rFonts w:ascii="Verdana" w:hAnsi="Verdana"/>
          <w:b/>
          <w:shd w:val="clear" w:color="auto" w:fill="FFFFFF"/>
        </w:rPr>
      </w:pPr>
      <w:r w:rsidRPr="00C70EFF">
        <w:rPr>
          <w:rFonts w:ascii="Verdana" w:hAnsi="Verdana"/>
          <w:b/>
          <w:shd w:val="clear" w:color="auto" w:fill="FFFFFF"/>
        </w:rPr>
        <w:t>DISPOSIÇÕES PRELIMINARES</w:t>
      </w:r>
    </w:p>
    <w:p w14:paraId="44FD6AC0" w14:textId="77777777" w:rsidR="00C70EFF" w:rsidRPr="00C70EFF" w:rsidRDefault="00C70EFF" w:rsidP="00D14803">
      <w:pPr>
        <w:spacing w:before="120" w:after="120" w:line="360" w:lineRule="auto"/>
        <w:jc w:val="both"/>
        <w:outlineLvl w:val="0"/>
        <w:rPr>
          <w:rFonts w:ascii="Verdana" w:hAnsi="Verdana"/>
          <w:b/>
          <w:shd w:val="clear" w:color="auto" w:fill="FFFFFF"/>
        </w:rPr>
      </w:pPr>
    </w:p>
    <w:p w14:paraId="48F53080" w14:textId="58E65BC8" w:rsidR="00C70EFF" w:rsidRPr="00C70EFF" w:rsidRDefault="00C70EFF" w:rsidP="00D14803">
      <w:pPr>
        <w:spacing w:before="120" w:after="120" w:line="360" w:lineRule="auto"/>
        <w:ind w:firstLine="708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  <w:b/>
        </w:rPr>
        <w:t>Art. 1º</w:t>
      </w:r>
      <w:r w:rsidRPr="00C70EFF">
        <w:rPr>
          <w:rFonts w:ascii="Verdana" w:hAnsi="Verdana"/>
        </w:rPr>
        <w:t xml:space="preserve"> Estabelecer regulamentos e critérios de concessão dos benefícios eventuais no âmbito da Política Pública de Assistência Social do Município de </w:t>
      </w:r>
      <w:r>
        <w:rPr>
          <w:rFonts w:ascii="Verdana" w:hAnsi="Verdana"/>
        </w:rPr>
        <w:t>Entre Rios/SC.</w:t>
      </w:r>
    </w:p>
    <w:p w14:paraId="537DB7AC" w14:textId="77777777" w:rsidR="00C70EFF" w:rsidRPr="00C70EFF" w:rsidRDefault="00C70EFF" w:rsidP="00D14803">
      <w:pPr>
        <w:pStyle w:val="Corpodetexto"/>
        <w:spacing w:line="360" w:lineRule="auto"/>
        <w:ind w:right="120" w:firstLine="708"/>
        <w:jc w:val="both"/>
        <w:rPr>
          <w:rFonts w:ascii="Verdana" w:hAnsi="Verdana"/>
          <w:sz w:val="24"/>
          <w:szCs w:val="24"/>
        </w:rPr>
      </w:pPr>
      <w:r w:rsidRPr="00C70EFF">
        <w:rPr>
          <w:rFonts w:ascii="Verdana" w:hAnsi="Verdana"/>
          <w:b/>
          <w:sz w:val="24"/>
          <w:szCs w:val="24"/>
        </w:rPr>
        <w:t xml:space="preserve">Art. 2º. </w:t>
      </w:r>
      <w:r w:rsidRPr="00C70EFF">
        <w:rPr>
          <w:rFonts w:ascii="Verdana" w:hAnsi="Verdana"/>
          <w:sz w:val="24"/>
          <w:szCs w:val="24"/>
        </w:rPr>
        <w:t xml:space="preserve">Benefícios eventuais são as provisões suplementares e provisórias que integram organicamente as garantias do SUAS e são prestadas aos cidadãos e as famílias em virtude de nascimento, morte, situações de vulnerabilidade temporária e de calamidade </w:t>
      </w:r>
      <w:proofErr w:type="spellStart"/>
      <w:r w:rsidRPr="00C70EFF">
        <w:rPr>
          <w:rFonts w:ascii="Verdana" w:hAnsi="Verdana"/>
          <w:sz w:val="24"/>
          <w:szCs w:val="24"/>
        </w:rPr>
        <w:t>publica</w:t>
      </w:r>
      <w:proofErr w:type="spellEnd"/>
      <w:r w:rsidRPr="00C70EFF">
        <w:rPr>
          <w:rFonts w:ascii="Verdana" w:hAnsi="Verdana"/>
          <w:sz w:val="24"/>
          <w:szCs w:val="24"/>
        </w:rPr>
        <w:t>. (Redação dada pela Lei nº. 12.435, de 06 de julho de 2011).</w:t>
      </w:r>
    </w:p>
    <w:p w14:paraId="1E5FF1DF" w14:textId="77777777" w:rsidR="00C70EFF" w:rsidRPr="00C70EFF" w:rsidRDefault="00C70EFF" w:rsidP="00D14803">
      <w:pPr>
        <w:pStyle w:val="Corpodetexto"/>
        <w:spacing w:after="0" w:line="360" w:lineRule="auto"/>
        <w:ind w:right="113" w:firstLine="709"/>
        <w:jc w:val="both"/>
        <w:rPr>
          <w:rFonts w:ascii="Verdana" w:hAnsi="Verdana"/>
          <w:sz w:val="24"/>
          <w:szCs w:val="24"/>
        </w:rPr>
      </w:pPr>
      <w:r w:rsidRPr="00C70EFF">
        <w:rPr>
          <w:rFonts w:ascii="Verdana" w:hAnsi="Verdana"/>
          <w:sz w:val="24"/>
          <w:szCs w:val="24"/>
        </w:rPr>
        <w:lastRenderedPageBreak/>
        <w:t xml:space="preserve">§ 1º Os benefícios eventuais só devem atender situações de vulnerabilidade </w:t>
      </w:r>
      <w:proofErr w:type="gramStart"/>
      <w:r w:rsidRPr="00C70EFF">
        <w:rPr>
          <w:rFonts w:ascii="Verdana" w:hAnsi="Verdana"/>
          <w:sz w:val="24"/>
          <w:szCs w:val="24"/>
        </w:rPr>
        <w:t>pertinentes  à</w:t>
      </w:r>
      <w:proofErr w:type="gramEnd"/>
      <w:r w:rsidRPr="00C70EFF">
        <w:rPr>
          <w:rFonts w:ascii="Verdana" w:hAnsi="Verdana"/>
          <w:sz w:val="24"/>
          <w:szCs w:val="24"/>
        </w:rPr>
        <w:t xml:space="preserve"> Política de Assistência Social, sendo assim, não serão considerados benefícios eventuais de assistência social situações relacionadas à programas, projetos, serviços e benefícios na área de educação, saúde, habitação e demais políticas</w:t>
      </w:r>
      <w:r w:rsidRPr="00C70EFF">
        <w:rPr>
          <w:rFonts w:ascii="Verdana" w:hAnsi="Verdana"/>
          <w:spacing w:val="-1"/>
          <w:sz w:val="24"/>
          <w:szCs w:val="24"/>
        </w:rPr>
        <w:t xml:space="preserve"> </w:t>
      </w:r>
      <w:r w:rsidRPr="00C70EFF">
        <w:rPr>
          <w:rFonts w:ascii="Verdana" w:hAnsi="Verdana"/>
          <w:sz w:val="24"/>
          <w:szCs w:val="24"/>
        </w:rPr>
        <w:t>setoriais.</w:t>
      </w:r>
    </w:p>
    <w:p w14:paraId="53B7A800" w14:textId="77777777" w:rsidR="00C70EFF" w:rsidRPr="00C70EFF" w:rsidRDefault="00C70EFF" w:rsidP="00D14803">
      <w:pPr>
        <w:pStyle w:val="Corpodetexto"/>
        <w:spacing w:line="360" w:lineRule="auto"/>
        <w:ind w:right="120" w:firstLine="708"/>
        <w:jc w:val="both"/>
        <w:rPr>
          <w:rFonts w:ascii="Verdana" w:hAnsi="Verdana"/>
          <w:sz w:val="24"/>
          <w:szCs w:val="24"/>
        </w:rPr>
      </w:pPr>
      <w:r w:rsidRPr="00C70EFF">
        <w:rPr>
          <w:rFonts w:ascii="Verdana" w:hAnsi="Verdana"/>
          <w:sz w:val="24"/>
          <w:szCs w:val="24"/>
        </w:rPr>
        <w:t xml:space="preserve">§ 2º Os benefícios eventuais somente serão concedidos mediante avaliação das equipes de proteção social básica e/ou equipe de proteção social especial. </w:t>
      </w:r>
    </w:p>
    <w:p w14:paraId="0162A59E" w14:textId="77777777" w:rsidR="00C70EFF" w:rsidRPr="00C70EFF" w:rsidRDefault="00C70EFF" w:rsidP="00D14803">
      <w:pPr>
        <w:spacing w:before="120" w:after="120" w:line="360" w:lineRule="auto"/>
        <w:ind w:firstLine="708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  <w:b/>
        </w:rPr>
        <w:t>Art. 3º</w:t>
      </w:r>
      <w:r w:rsidRPr="00C70EFF">
        <w:rPr>
          <w:rFonts w:ascii="Verdana" w:hAnsi="Verdana"/>
        </w:rPr>
        <w:t xml:space="preserve"> O benefício eventual destina-se aos cidadãos e as famílias com impossibilidade de arcar por conta própria com o enfrentamento de contingências sociais, cuja ocorrência provoca riscos e fragiliza a manutenção do indivíduo, a unidade familiar e a sobrevivência de seus membros ou situação de vulnerabilidade social temporária. </w:t>
      </w:r>
    </w:p>
    <w:p w14:paraId="407852B3" w14:textId="77777777" w:rsidR="00C70EFF" w:rsidRPr="00C70EFF" w:rsidRDefault="00C70EFF" w:rsidP="00D14803">
      <w:pPr>
        <w:spacing w:before="120" w:after="120" w:line="360" w:lineRule="auto"/>
        <w:ind w:firstLine="708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  <w:b/>
        </w:rPr>
        <w:t>Art. 4º</w:t>
      </w:r>
      <w:r w:rsidRPr="00C70EFF">
        <w:rPr>
          <w:rFonts w:ascii="Verdana" w:hAnsi="Verdana"/>
        </w:rPr>
        <w:t xml:space="preserve">. São critérios gerais para as concessões de benefícios eventuais: </w:t>
      </w:r>
    </w:p>
    <w:p w14:paraId="63096EA0" w14:textId="77777777" w:rsidR="00C70EFF" w:rsidRPr="00C70EFF" w:rsidRDefault="00C70EFF" w:rsidP="00D14803">
      <w:pPr>
        <w:spacing w:before="120" w:after="120" w:line="360" w:lineRule="auto"/>
        <w:ind w:left="708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</w:rPr>
        <w:t>I.</w:t>
      </w:r>
      <w:r w:rsidRPr="00C70EFF">
        <w:rPr>
          <w:rFonts w:ascii="Verdana" w:hAnsi="Verdana"/>
          <w:b/>
        </w:rPr>
        <w:t xml:space="preserve"> </w:t>
      </w:r>
      <w:r w:rsidRPr="00C70EFF">
        <w:rPr>
          <w:rFonts w:ascii="Verdana" w:hAnsi="Verdana"/>
        </w:rPr>
        <w:t xml:space="preserve">Renda mensal familiar igual ou inferior à renda per capta de ¼ (um quarto) do salário mínimo nacional. </w:t>
      </w:r>
    </w:p>
    <w:p w14:paraId="7BE5CE02" w14:textId="77777777" w:rsidR="00C70EFF" w:rsidRPr="00C70EFF" w:rsidRDefault="00C70EFF" w:rsidP="00D14803">
      <w:pPr>
        <w:spacing w:before="120" w:after="120" w:line="360" w:lineRule="auto"/>
        <w:ind w:firstLine="708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</w:rPr>
        <w:t>II.</w:t>
      </w:r>
      <w:r w:rsidRPr="00C70EFF">
        <w:rPr>
          <w:rFonts w:ascii="Verdana" w:hAnsi="Verdana"/>
          <w:b/>
        </w:rPr>
        <w:t xml:space="preserve"> </w:t>
      </w:r>
      <w:r w:rsidRPr="00C70EFF">
        <w:rPr>
          <w:rFonts w:ascii="Verdana" w:hAnsi="Verdana"/>
        </w:rPr>
        <w:t xml:space="preserve"> Famílias incluídas no Cadastro Único (CADÚNICO) e/ou equivalente.</w:t>
      </w:r>
    </w:p>
    <w:p w14:paraId="3A1D136B" w14:textId="77777777" w:rsidR="00C70EFF" w:rsidRPr="00C70EFF" w:rsidRDefault="00C70EFF" w:rsidP="00D14803">
      <w:pPr>
        <w:spacing w:before="120" w:after="120" w:line="360" w:lineRule="auto"/>
        <w:ind w:firstLine="708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</w:rPr>
        <w:t xml:space="preserve">III. Avaliação técnica da equipe de referência da proteção social básica e/ou proteção social especial.  </w:t>
      </w:r>
    </w:p>
    <w:p w14:paraId="087ED0E8" w14:textId="6DF24FB5" w:rsidR="00C70EFF" w:rsidRPr="00C70EFF" w:rsidRDefault="00C70EFF" w:rsidP="00D14803">
      <w:pPr>
        <w:pStyle w:val="Corpodetexto"/>
        <w:spacing w:line="360" w:lineRule="auto"/>
        <w:ind w:right="125" w:firstLine="708"/>
        <w:jc w:val="both"/>
        <w:rPr>
          <w:rFonts w:ascii="Verdana" w:hAnsi="Verdana"/>
          <w:sz w:val="24"/>
          <w:szCs w:val="24"/>
        </w:rPr>
      </w:pPr>
      <w:r w:rsidRPr="00C70EFF">
        <w:rPr>
          <w:rFonts w:ascii="Verdana" w:hAnsi="Verdana"/>
          <w:sz w:val="24"/>
          <w:szCs w:val="24"/>
        </w:rPr>
        <w:t>§ 1º Os benefícios de transferência de renda não serão contabi</w:t>
      </w:r>
      <w:r>
        <w:rPr>
          <w:rFonts w:ascii="Verdana" w:hAnsi="Verdana"/>
          <w:sz w:val="24"/>
          <w:szCs w:val="24"/>
        </w:rPr>
        <w:t>lizados para concessão de benefí</w:t>
      </w:r>
      <w:r w:rsidRPr="00C70EFF">
        <w:rPr>
          <w:rFonts w:ascii="Verdana" w:hAnsi="Verdana"/>
          <w:sz w:val="24"/>
          <w:szCs w:val="24"/>
        </w:rPr>
        <w:t>cio eventual.</w:t>
      </w:r>
    </w:p>
    <w:p w14:paraId="04211061" w14:textId="6F137422" w:rsidR="00C70EFF" w:rsidRDefault="00C70EFF" w:rsidP="00D14803">
      <w:pPr>
        <w:pStyle w:val="Corpodetexto"/>
        <w:spacing w:line="360" w:lineRule="auto"/>
        <w:ind w:right="123" w:firstLine="708"/>
        <w:jc w:val="both"/>
        <w:rPr>
          <w:rFonts w:ascii="Verdana" w:hAnsi="Verdana"/>
          <w:sz w:val="24"/>
          <w:szCs w:val="24"/>
        </w:rPr>
      </w:pPr>
      <w:r w:rsidRPr="00C70EFF">
        <w:rPr>
          <w:rFonts w:ascii="Verdana" w:hAnsi="Verdana"/>
          <w:sz w:val="24"/>
          <w:szCs w:val="24"/>
        </w:rPr>
        <w:t xml:space="preserve">§ 2º Excluem-se deste critério as famílias que possuam renda mensal per capita familiar acima do estabelecido no caput deste </w:t>
      </w:r>
      <w:r w:rsidRPr="00C70EFF">
        <w:rPr>
          <w:rFonts w:ascii="Verdana" w:hAnsi="Verdana"/>
          <w:sz w:val="24"/>
          <w:szCs w:val="24"/>
        </w:rPr>
        <w:lastRenderedPageBreak/>
        <w:t xml:space="preserve">artigo, que se encontram em situação peculiar de vulnerabilidade social, mediante avaliação técnica das equipes de referências de proteção social básica e proteção social especial. </w:t>
      </w:r>
    </w:p>
    <w:p w14:paraId="585B3463" w14:textId="36A53371" w:rsidR="009D5E50" w:rsidRPr="00C70EFF" w:rsidRDefault="009D5E50" w:rsidP="00D14803">
      <w:pPr>
        <w:pStyle w:val="Corpodetexto"/>
        <w:spacing w:line="360" w:lineRule="auto"/>
        <w:ind w:right="123"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§ 3º Toda concessão de benefício, será precedido de estudo social completo, </w:t>
      </w:r>
      <w:r w:rsidR="00806CE9">
        <w:rPr>
          <w:rFonts w:ascii="Verdana" w:hAnsi="Verdana"/>
          <w:sz w:val="24"/>
          <w:szCs w:val="24"/>
        </w:rPr>
        <w:t xml:space="preserve">com emissão de </w:t>
      </w:r>
      <w:r>
        <w:rPr>
          <w:rFonts w:ascii="Verdana" w:hAnsi="Verdana"/>
          <w:sz w:val="24"/>
          <w:szCs w:val="24"/>
        </w:rPr>
        <w:t>“laudo social”</w:t>
      </w:r>
      <w:r w:rsidR="00806CE9">
        <w:rPr>
          <w:rFonts w:ascii="Verdana" w:hAnsi="Verdana"/>
          <w:sz w:val="24"/>
          <w:szCs w:val="24"/>
        </w:rPr>
        <w:t xml:space="preserve">, contendo todos os </w:t>
      </w:r>
      <w:r>
        <w:rPr>
          <w:rFonts w:ascii="Verdana" w:hAnsi="Verdana"/>
          <w:sz w:val="24"/>
          <w:szCs w:val="24"/>
        </w:rPr>
        <w:t xml:space="preserve">detalhes </w:t>
      </w:r>
      <w:r w:rsidR="00806CE9">
        <w:rPr>
          <w:rFonts w:ascii="Verdana" w:hAnsi="Verdana"/>
          <w:sz w:val="24"/>
          <w:szCs w:val="24"/>
        </w:rPr>
        <w:t>d</w:t>
      </w:r>
      <w:r>
        <w:rPr>
          <w:rFonts w:ascii="Verdana" w:hAnsi="Verdana"/>
          <w:sz w:val="24"/>
          <w:szCs w:val="24"/>
        </w:rPr>
        <w:t xml:space="preserve">a composição </w:t>
      </w:r>
      <w:r w:rsidR="00806CE9">
        <w:rPr>
          <w:rFonts w:ascii="Verdana" w:hAnsi="Verdana"/>
          <w:sz w:val="24"/>
          <w:szCs w:val="24"/>
        </w:rPr>
        <w:t xml:space="preserve">do núcleo </w:t>
      </w:r>
      <w:r>
        <w:rPr>
          <w:rFonts w:ascii="Verdana" w:hAnsi="Verdana"/>
          <w:sz w:val="24"/>
          <w:szCs w:val="24"/>
        </w:rPr>
        <w:t xml:space="preserve">familiar, renda familiar, </w:t>
      </w:r>
      <w:r w:rsidR="00806CE9">
        <w:rPr>
          <w:rFonts w:ascii="Verdana" w:hAnsi="Verdana"/>
          <w:sz w:val="24"/>
          <w:szCs w:val="24"/>
        </w:rPr>
        <w:t xml:space="preserve">patrimônio do núcleo familiar, </w:t>
      </w:r>
      <w:r w:rsidR="00351CA5">
        <w:rPr>
          <w:rFonts w:ascii="Verdana" w:hAnsi="Verdana"/>
          <w:sz w:val="24"/>
          <w:szCs w:val="24"/>
        </w:rPr>
        <w:t xml:space="preserve">além de todas as demais normativas estabelecidas pelo conselho de assistência social. </w:t>
      </w:r>
      <w:r>
        <w:rPr>
          <w:rFonts w:ascii="Verdana" w:hAnsi="Verdana"/>
          <w:sz w:val="24"/>
          <w:szCs w:val="24"/>
        </w:rPr>
        <w:t xml:space="preserve"> </w:t>
      </w:r>
    </w:p>
    <w:p w14:paraId="037E0048" w14:textId="77777777" w:rsidR="00C70EFF" w:rsidRPr="00C70EFF" w:rsidRDefault="00C70EFF" w:rsidP="00D14803">
      <w:pPr>
        <w:pStyle w:val="Corpodetexto"/>
        <w:spacing w:line="360" w:lineRule="auto"/>
        <w:ind w:right="123"/>
        <w:jc w:val="both"/>
        <w:rPr>
          <w:rFonts w:ascii="Verdana" w:hAnsi="Verdana"/>
          <w:sz w:val="24"/>
          <w:szCs w:val="24"/>
        </w:rPr>
      </w:pPr>
    </w:p>
    <w:p w14:paraId="13DD6FA0" w14:textId="77777777" w:rsidR="00C70EFF" w:rsidRPr="00C70EFF" w:rsidRDefault="00C70EFF" w:rsidP="00D14803">
      <w:pPr>
        <w:pStyle w:val="Corpodetexto"/>
        <w:spacing w:line="360" w:lineRule="auto"/>
        <w:ind w:right="123" w:firstLine="708"/>
        <w:jc w:val="both"/>
        <w:rPr>
          <w:rFonts w:ascii="Verdana" w:hAnsi="Verdana"/>
          <w:b/>
          <w:sz w:val="24"/>
          <w:szCs w:val="24"/>
        </w:rPr>
      </w:pPr>
      <w:r w:rsidRPr="00C70EFF">
        <w:rPr>
          <w:rFonts w:ascii="Verdana" w:hAnsi="Verdana"/>
          <w:b/>
          <w:sz w:val="24"/>
          <w:szCs w:val="24"/>
        </w:rPr>
        <w:t>CAPÍTULO II</w:t>
      </w:r>
    </w:p>
    <w:p w14:paraId="310FF9B5" w14:textId="77777777" w:rsidR="00C70EFF" w:rsidRPr="00C70EFF" w:rsidRDefault="00C70EFF" w:rsidP="00D14803">
      <w:pPr>
        <w:pStyle w:val="Corpodetexto"/>
        <w:spacing w:line="360" w:lineRule="auto"/>
        <w:ind w:right="123" w:firstLine="708"/>
        <w:jc w:val="both"/>
        <w:rPr>
          <w:rFonts w:ascii="Verdana" w:hAnsi="Verdana"/>
          <w:b/>
          <w:sz w:val="24"/>
          <w:szCs w:val="24"/>
        </w:rPr>
      </w:pPr>
      <w:r w:rsidRPr="00C70EFF">
        <w:rPr>
          <w:rFonts w:ascii="Verdana" w:hAnsi="Verdana"/>
          <w:b/>
          <w:sz w:val="24"/>
          <w:szCs w:val="24"/>
        </w:rPr>
        <w:t>DOS BENEFÍCIOS EVENTUAIS</w:t>
      </w:r>
    </w:p>
    <w:p w14:paraId="7F6EA9D8" w14:textId="77777777" w:rsidR="00C70EFF" w:rsidRPr="00C70EFF" w:rsidRDefault="00C70EFF" w:rsidP="00D14803">
      <w:pPr>
        <w:pStyle w:val="Corpodetexto"/>
        <w:spacing w:line="360" w:lineRule="auto"/>
        <w:ind w:right="90" w:firstLine="708"/>
        <w:jc w:val="both"/>
        <w:rPr>
          <w:rFonts w:ascii="Verdana" w:hAnsi="Verdana"/>
          <w:sz w:val="24"/>
          <w:szCs w:val="24"/>
        </w:rPr>
      </w:pPr>
      <w:r w:rsidRPr="00C70EFF">
        <w:rPr>
          <w:rFonts w:ascii="Verdana" w:hAnsi="Verdana"/>
          <w:b/>
          <w:sz w:val="24"/>
          <w:szCs w:val="24"/>
        </w:rPr>
        <w:t xml:space="preserve">Art. 5º. </w:t>
      </w:r>
      <w:r w:rsidRPr="00C70EFF">
        <w:rPr>
          <w:rFonts w:ascii="Verdana" w:hAnsi="Verdana"/>
          <w:sz w:val="24"/>
          <w:szCs w:val="24"/>
        </w:rPr>
        <w:t>O benefício eventual deve atender, no âmbito do SUAS, aos seguintes princípios:</w:t>
      </w:r>
    </w:p>
    <w:p w14:paraId="5376BBF4" w14:textId="77777777" w:rsidR="00C70EFF" w:rsidRPr="00C70EFF" w:rsidRDefault="00C70EFF" w:rsidP="00D14803">
      <w:pPr>
        <w:pStyle w:val="Corpodetexto"/>
        <w:spacing w:line="360" w:lineRule="auto"/>
        <w:jc w:val="both"/>
        <w:rPr>
          <w:rFonts w:ascii="Verdana" w:hAnsi="Verdana"/>
          <w:sz w:val="24"/>
          <w:szCs w:val="24"/>
        </w:rPr>
      </w:pPr>
      <w:r w:rsidRPr="00C70EFF">
        <w:rPr>
          <w:rFonts w:ascii="Verdana" w:hAnsi="Verdana"/>
          <w:sz w:val="24"/>
          <w:szCs w:val="24"/>
        </w:rPr>
        <w:tab/>
        <w:t xml:space="preserve">I. Integração à rede de serviços </w:t>
      </w:r>
      <w:proofErr w:type="spellStart"/>
      <w:r w:rsidRPr="00C70EFF">
        <w:rPr>
          <w:rFonts w:ascii="Verdana" w:hAnsi="Verdana"/>
          <w:sz w:val="24"/>
          <w:szCs w:val="24"/>
        </w:rPr>
        <w:t>socioassistenciais</w:t>
      </w:r>
      <w:proofErr w:type="spellEnd"/>
      <w:r w:rsidRPr="00C70EFF">
        <w:rPr>
          <w:rFonts w:ascii="Verdana" w:hAnsi="Verdana"/>
          <w:sz w:val="24"/>
          <w:szCs w:val="24"/>
        </w:rPr>
        <w:t>, com vistas ao atendimento das necessidades humanas</w:t>
      </w:r>
      <w:r w:rsidRPr="00C70EFF">
        <w:rPr>
          <w:rFonts w:ascii="Verdana" w:hAnsi="Verdana"/>
          <w:spacing w:val="-1"/>
          <w:sz w:val="24"/>
          <w:szCs w:val="24"/>
        </w:rPr>
        <w:t xml:space="preserve"> </w:t>
      </w:r>
      <w:r w:rsidRPr="00C70EFF">
        <w:rPr>
          <w:rFonts w:ascii="Verdana" w:hAnsi="Verdana"/>
          <w:sz w:val="24"/>
          <w:szCs w:val="24"/>
        </w:rPr>
        <w:t>básicas;</w:t>
      </w:r>
    </w:p>
    <w:p w14:paraId="0D155C7B" w14:textId="77777777" w:rsidR="00C70EFF" w:rsidRPr="00C70EFF" w:rsidRDefault="00C70EFF" w:rsidP="00D14803">
      <w:pPr>
        <w:pStyle w:val="Corpodetexto"/>
        <w:spacing w:line="360" w:lineRule="auto"/>
        <w:jc w:val="both"/>
        <w:rPr>
          <w:rFonts w:ascii="Verdana" w:hAnsi="Verdana"/>
          <w:sz w:val="24"/>
          <w:szCs w:val="24"/>
        </w:rPr>
      </w:pPr>
      <w:r w:rsidRPr="00C70EFF">
        <w:rPr>
          <w:rFonts w:ascii="Verdana" w:hAnsi="Verdana"/>
          <w:sz w:val="24"/>
          <w:szCs w:val="24"/>
        </w:rPr>
        <w:tab/>
        <w:t xml:space="preserve">II. Constituição de provisão certa para enfrentar com agilidade e presteza eventos incertos; </w:t>
      </w:r>
    </w:p>
    <w:p w14:paraId="07899030" w14:textId="77777777" w:rsidR="00C70EFF" w:rsidRPr="00C70EFF" w:rsidRDefault="00C70EFF" w:rsidP="00D14803">
      <w:pPr>
        <w:pStyle w:val="Corpodetexto"/>
        <w:spacing w:line="360" w:lineRule="auto"/>
        <w:ind w:right="90"/>
        <w:jc w:val="both"/>
        <w:rPr>
          <w:rFonts w:ascii="Verdana" w:hAnsi="Verdana"/>
          <w:sz w:val="24"/>
          <w:szCs w:val="24"/>
          <w:lang w:val="pt-PT"/>
        </w:rPr>
      </w:pPr>
      <w:r w:rsidRPr="00C70EFF">
        <w:rPr>
          <w:rFonts w:ascii="Verdana" w:hAnsi="Verdana"/>
          <w:sz w:val="24"/>
          <w:szCs w:val="24"/>
        </w:rPr>
        <w:tab/>
        <w:t xml:space="preserve">III. Proibição de subordinação a contribuições prévias e de vinculação a contrapartidas; </w:t>
      </w:r>
    </w:p>
    <w:p w14:paraId="436D2913" w14:textId="77777777" w:rsidR="00C70EFF" w:rsidRPr="00C70EFF" w:rsidRDefault="00C70EFF" w:rsidP="00D14803">
      <w:pPr>
        <w:pStyle w:val="Corpodetexto"/>
        <w:spacing w:line="360" w:lineRule="auto"/>
        <w:ind w:right="90"/>
        <w:jc w:val="both"/>
        <w:rPr>
          <w:rFonts w:ascii="Verdana" w:hAnsi="Verdana"/>
          <w:sz w:val="24"/>
          <w:szCs w:val="24"/>
        </w:rPr>
      </w:pPr>
      <w:r w:rsidRPr="00C70EFF">
        <w:rPr>
          <w:rFonts w:ascii="Verdana" w:hAnsi="Verdana"/>
          <w:sz w:val="24"/>
          <w:szCs w:val="24"/>
        </w:rPr>
        <w:tab/>
        <w:t xml:space="preserve">IV. Adoção de critérios de elegibilidade em consonância com a Política Nacional de Assistência Social – PNAS; </w:t>
      </w:r>
    </w:p>
    <w:p w14:paraId="4DCD9B1D" w14:textId="77777777" w:rsidR="00C70EFF" w:rsidRPr="00C70EFF" w:rsidRDefault="00C70EFF" w:rsidP="00D14803">
      <w:pPr>
        <w:pStyle w:val="Corpodetexto"/>
        <w:spacing w:line="360" w:lineRule="auto"/>
        <w:ind w:right="90"/>
        <w:jc w:val="both"/>
        <w:rPr>
          <w:rFonts w:ascii="Verdana" w:hAnsi="Verdana"/>
          <w:sz w:val="24"/>
          <w:szCs w:val="24"/>
        </w:rPr>
      </w:pPr>
      <w:r w:rsidRPr="00C70EFF">
        <w:rPr>
          <w:rFonts w:ascii="Verdana" w:hAnsi="Verdana"/>
          <w:sz w:val="24"/>
          <w:szCs w:val="24"/>
        </w:rPr>
        <w:tab/>
        <w:t xml:space="preserve">V. Garantia de qualidade e prontidão de respostas aos usuários, bem como de espaços para a manifestação e defesa de seus direitos; </w:t>
      </w:r>
    </w:p>
    <w:p w14:paraId="63C47FE0" w14:textId="77777777" w:rsidR="00C70EFF" w:rsidRPr="00C70EFF" w:rsidRDefault="00C70EFF" w:rsidP="00D14803">
      <w:pPr>
        <w:pStyle w:val="Corpodetexto"/>
        <w:spacing w:line="360" w:lineRule="auto"/>
        <w:ind w:right="90"/>
        <w:jc w:val="both"/>
        <w:rPr>
          <w:rFonts w:ascii="Verdana" w:hAnsi="Verdana"/>
          <w:sz w:val="24"/>
          <w:szCs w:val="24"/>
        </w:rPr>
      </w:pPr>
      <w:r w:rsidRPr="00C70EFF">
        <w:rPr>
          <w:rFonts w:ascii="Verdana" w:hAnsi="Verdana"/>
          <w:sz w:val="24"/>
          <w:szCs w:val="24"/>
        </w:rPr>
        <w:tab/>
        <w:t xml:space="preserve">VI. Garantia de igualdade de condições no acesso às informações e à fruição do benefício eventual; </w:t>
      </w:r>
    </w:p>
    <w:p w14:paraId="046A9423" w14:textId="77777777" w:rsidR="00C70EFF" w:rsidRPr="00C70EFF" w:rsidRDefault="00C70EFF" w:rsidP="00D14803">
      <w:pPr>
        <w:pStyle w:val="Corpodetexto"/>
        <w:spacing w:line="360" w:lineRule="auto"/>
        <w:ind w:right="90"/>
        <w:jc w:val="both"/>
        <w:rPr>
          <w:rFonts w:ascii="Verdana" w:hAnsi="Verdana"/>
          <w:sz w:val="24"/>
          <w:szCs w:val="24"/>
        </w:rPr>
      </w:pPr>
      <w:r w:rsidRPr="00C70EFF">
        <w:rPr>
          <w:rFonts w:ascii="Verdana" w:hAnsi="Verdana"/>
          <w:sz w:val="24"/>
          <w:szCs w:val="24"/>
        </w:rPr>
        <w:lastRenderedPageBreak/>
        <w:tab/>
        <w:t xml:space="preserve">VII. Afirmação dos benefícios eventuais como direito relativo à cidadania; </w:t>
      </w:r>
    </w:p>
    <w:p w14:paraId="07C1BB70" w14:textId="77777777" w:rsidR="00C70EFF" w:rsidRPr="00C70EFF" w:rsidRDefault="00C70EFF" w:rsidP="00D14803">
      <w:pPr>
        <w:pStyle w:val="Corpodetexto"/>
        <w:spacing w:line="360" w:lineRule="auto"/>
        <w:ind w:right="90"/>
        <w:jc w:val="both"/>
        <w:rPr>
          <w:rFonts w:ascii="Verdana" w:hAnsi="Verdana"/>
          <w:sz w:val="24"/>
          <w:szCs w:val="24"/>
        </w:rPr>
      </w:pPr>
      <w:r w:rsidRPr="00C70EFF">
        <w:rPr>
          <w:rFonts w:ascii="Verdana" w:hAnsi="Verdana"/>
          <w:sz w:val="24"/>
          <w:szCs w:val="24"/>
        </w:rPr>
        <w:tab/>
        <w:t xml:space="preserve">VIII. Ampla divulgação dos critérios para sua concessão; </w:t>
      </w:r>
    </w:p>
    <w:p w14:paraId="2E407E6C" w14:textId="77777777" w:rsidR="00C70EFF" w:rsidRPr="00C70EFF" w:rsidRDefault="00C70EFF" w:rsidP="00D14803">
      <w:pPr>
        <w:pStyle w:val="Corpodetexto"/>
        <w:spacing w:line="360" w:lineRule="auto"/>
        <w:ind w:right="90"/>
        <w:jc w:val="both"/>
        <w:rPr>
          <w:rFonts w:ascii="Verdana" w:hAnsi="Verdana"/>
          <w:sz w:val="24"/>
          <w:szCs w:val="24"/>
        </w:rPr>
      </w:pPr>
      <w:r w:rsidRPr="00C70EFF">
        <w:rPr>
          <w:rFonts w:ascii="Verdana" w:hAnsi="Verdana"/>
          <w:sz w:val="24"/>
          <w:szCs w:val="24"/>
        </w:rPr>
        <w:tab/>
        <w:t xml:space="preserve">IX. Desvinculação de comprovações complexas e vexatórias de pobreza, que estigmatizam os benefícios, os beneficiários e a política de assistência social. </w:t>
      </w:r>
    </w:p>
    <w:p w14:paraId="308D00C1" w14:textId="77777777" w:rsidR="00C70EFF" w:rsidRPr="00C70EFF" w:rsidRDefault="00C70EFF" w:rsidP="00D14803">
      <w:pPr>
        <w:pStyle w:val="Corpodetexto"/>
        <w:tabs>
          <w:tab w:val="left" w:pos="426"/>
        </w:tabs>
        <w:spacing w:line="360" w:lineRule="auto"/>
        <w:ind w:right="90" w:firstLine="301"/>
        <w:jc w:val="both"/>
        <w:rPr>
          <w:rFonts w:ascii="Verdana" w:hAnsi="Verdana"/>
          <w:sz w:val="24"/>
          <w:szCs w:val="24"/>
        </w:rPr>
      </w:pPr>
      <w:r w:rsidRPr="00C70EFF">
        <w:rPr>
          <w:rFonts w:ascii="Verdana" w:hAnsi="Verdana"/>
          <w:sz w:val="24"/>
          <w:szCs w:val="24"/>
          <w:lang w:eastAsia="pt-PT" w:bidi="pt-PT"/>
        </w:rPr>
        <w:tab/>
      </w:r>
      <w:r w:rsidRPr="00C70EFF">
        <w:rPr>
          <w:rFonts w:ascii="Verdana" w:hAnsi="Verdana"/>
          <w:sz w:val="24"/>
          <w:szCs w:val="24"/>
          <w:lang w:eastAsia="pt-PT" w:bidi="pt-PT"/>
        </w:rPr>
        <w:tab/>
      </w:r>
      <w:r w:rsidRPr="00C70EFF">
        <w:rPr>
          <w:rFonts w:ascii="Verdana" w:hAnsi="Verdana"/>
          <w:b/>
          <w:sz w:val="24"/>
          <w:szCs w:val="24"/>
        </w:rPr>
        <w:t xml:space="preserve">Art. 6°. </w:t>
      </w:r>
      <w:r w:rsidRPr="00C70EFF">
        <w:rPr>
          <w:rFonts w:ascii="Verdana" w:hAnsi="Verdana"/>
          <w:sz w:val="24"/>
          <w:szCs w:val="24"/>
        </w:rPr>
        <w:t>Os benefícios eventuais que integram esta Lei caracterizam-se pelas modalidades:</w:t>
      </w:r>
    </w:p>
    <w:p w14:paraId="5FC7A78F" w14:textId="77777777" w:rsidR="00C70EFF" w:rsidRPr="00C70EFF" w:rsidRDefault="00C70EFF" w:rsidP="00D14803">
      <w:pPr>
        <w:pStyle w:val="Corpodetexto"/>
        <w:tabs>
          <w:tab w:val="left" w:pos="426"/>
          <w:tab w:val="left" w:pos="709"/>
        </w:tabs>
        <w:spacing w:line="360" w:lineRule="auto"/>
        <w:ind w:right="91" w:firstLine="301"/>
        <w:jc w:val="both"/>
        <w:rPr>
          <w:rFonts w:ascii="Verdana" w:hAnsi="Verdana"/>
          <w:sz w:val="24"/>
          <w:szCs w:val="24"/>
        </w:rPr>
      </w:pPr>
      <w:r w:rsidRPr="00C70EFF">
        <w:rPr>
          <w:rFonts w:ascii="Verdana" w:hAnsi="Verdana"/>
          <w:sz w:val="24"/>
          <w:szCs w:val="24"/>
        </w:rPr>
        <w:tab/>
      </w:r>
      <w:r w:rsidRPr="00C70EFF">
        <w:rPr>
          <w:rFonts w:ascii="Verdana" w:hAnsi="Verdana"/>
          <w:sz w:val="24"/>
          <w:szCs w:val="24"/>
        </w:rPr>
        <w:tab/>
        <w:t xml:space="preserve">I. Auxílio Natalidade; </w:t>
      </w:r>
    </w:p>
    <w:p w14:paraId="097401A1" w14:textId="77777777" w:rsidR="00C70EFF" w:rsidRPr="00C70EFF" w:rsidRDefault="00C70EFF" w:rsidP="00D14803">
      <w:pPr>
        <w:pStyle w:val="Corpodetexto"/>
        <w:tabs>
          <w:tab w:val="left" w:pos="426"/>
          <w:tab w:val="left" w:pos="709"/>
        </w:tabs>
        <w:spacing w:line="360" w:lineRule="auto"/>
        <w:ind w:right="91" w:firstLine="301"/>
        <w:jc w:val="both"/>
        <w:rPr>
          <w:rFonts w:ascii="Verdana" w:hAnsi="Verdana"/>
          <w:sz w:val="24"/>
          <w:szCs w:val="24"/>
        </w:rPr>
      </w:pPr>
      <w:r w:rsidRPr="00C70EFF">
        <w:rPr>
          <w:rFonts w:ascii="Verdana" w:hAnsi="Verdana"/>
          <w:sz w:val="24"/>
          <w:szCs w:val="24"/>
        </w:rPr>
        <w:tab/>
      </w:r>
      <w:r w:rsidRPr="00C70EFF">
        <w:rPr>
          <w:rFonts w:ascii="Verdana" w:hAnsi="Verdana"/>
          <w:sz w:val="24"/>
          <w:szCs w:val="24"/>
        </w:rPr>
        <w:tab/>
        <w:t xml:space="preserve">II. Auxílio Funeral; </w:t>
      </w:r>
    </w:p>
    <w:p w14:paraId="426F2773" w14:textId="77777777" w:rsidR="00C70EFF" w:rsidRPr="00C70EFF" w:rsidRDefault="00C70EFF" w:rsidP="00D14803">
      <w:pPr>
        <w:pStyle w:val="Corpodetexto"/>
        <w:tabs>
          <w:tab w:val="left" w:pos="426"/>
          <w:tab w:val="left" w:pos="709"/>
        </w:tabs>
        <w:spacing w:line="360" w:lineRule="auto"/>
        <w:ind w:right="91" w:firstLine="301"/>
        <w:jc w:val="both"/>
        <w:rPr>
          <w:rFonts w:ascii="Verdana" w:hAnsi="Verdana"/>
          <w:sz w:val="24"/>
          <w:szCs w:val="24"/>
        </w:rPr>
      </w:pPr>
      <w:r w:rsidRPr="00C70EFF">
        <w:rPr>
          <w:rFonts w:ascii="Verdana" w:hAnsi="Verdana"/>
          <w:sz w:val="24"/>
          <w:szCs w:val="24"/>
        </w:rPr>
        <w:tab/>
      </w:r>
      <w:r w:rsidRPr="00C70EFF">
        <w:rPr>
          <w:rFonts w:ascii="Verdana" w:hAnsi="Verdana"/>
          <w:sz w:val="24"/>
          <w:szCs w:val="24"/>
        </w:rPr>
        <w:tab/>
        <w:t xml:space="preserve">III. Auxílio à Situação de Vulnerabilidade Temporária; </w:t>
      </w:r>
    </w:p>
    <w:p w14:paraId="3D4935D4" w14:textId="77777777" w:rsidR="00C70EFF" w:rsidRPr="00C70EFF" w:rsidRDefault="00C70EFF" w:rsidP="00D14803">
      <w:pPr>
        <w:pStyle w:val="Corpodetexto"/>
        <w:tabs>
          <w:tab w:val="left" w:pos="426"/>
          <w:tab w:val="left" w:pos="709"/>
        </w:tabs>
        <w:spacing w:line="360" w:lineRule="auto"/>
        <w:ind w:right="91" w:firstLine="301"/>
        <w:jc w:val="both"/>
        <w:rPr>
          <w:rFonts w:ascii="Verdana" w:hAnsi="Verdana"/>
          <w:sz w:val="24"/>
          <w:szCs w:val="24"/>
        </w:rPr>
      </w:pPr>
      <w:r w:rsidRPr="00C70EFF">
        <w:rPr>
          <w:rFonts w:ascii="Verdana" w:hAnsi="Verdana"/>
          <w:sz w:val="24"/>
          <w:szCs w:val="24"/>
        </w:rPr>
        <w:tab/>
      </w:r>
      <w:r w:rsidRPr="00C70EFF">
        <w:rPr>
          <w:rFonts w:ascii="Verdana" w:hAnsi="Verdana"/>
          <w:sz w:val="24"/>
          <w:szCs w:val="24"/>
        </w:rPr>
        <w:tab/>
        <w:t xml:space="preserve">IV. Auxílio à Situação de Emergência e de Estado de Calamidade Pública. </w:t>
      </w:r>
    </w:p>
    <w:p w14:paraId="3CA2D1B2" w14:textId="77777777" w:rsidR="00C70EFF" w:rsidRPr="00C70EFF" w:rsidRDefault="00C70EFF" w:rsidP="00D14803">
      <w:pPr>
        <w:pStyle w:val="Corpodetexto"/>
        <w:spacing w:line="360" w:lineRule="auto"/>
        <w:ind w:right="124"/>
        <w:jc w:val="both"/>
        <w:rPr>
          <w:rFonts w:ascii="Verdana" w:hAnsi="Verdana"/>
          <w:sz w:val="24"/>
          <w:szCs w:val="24"/>
        </w:rPr>
      </w:pPr>
      <w:r w:rsidRPr="00C70EFF">
        <w:rPr>
          <w:rFonts w:ascii="Verdana" w:hAnsi="Verdana"/>
          <w:sz w:val="24"/>
          <w:szCs w:val="24"/>
        </w:rPr>
        <w:t>Parágrafo Único.</w:t>
      </w:r>
      <w:r w:rsidRPr="00C70EFF">
        <w:rPr>
          <w:rFonts w:ascii="Verdana" w:hAnsi="Verdana"/>
          <w:b/>
          <w:sz w:val="24"/>
          <w:szCs w:val="24"/>
        </w:rPr>
        <w:t xml:space="preserve"> </w:t>
      </w:r>
      <w:r w:rsidRPr="00C70EFF">
        <w:rPr>
          <w:rFonts w:ascii="Verdana" w:hAnsi="Verdana"/>
          <w:sz w:val="24"/>
          <w:szCs w:val="24"/>
        </w:rPr>
        <w:t>Terá prioridade na concessão dos benefícios eventuais a criança, o adolescente, o idoso, a pessoa com deficiência, a gestante, a nutriz e vítimas de calamidades públicas e situações de emergência.</w:t>
      </w:r>
    </w:p>
    <w:p w14:paraId="4D535EAC" w14:textId="77777777" w:rsidR="00C70EFF" w:rsidRPr="00C70EFF" w:rsidRDefault="00C70EFF" w:rsidP="00D14803">
      <w:pPr>
        <w:pStyle w:val="Corpodetexto"/>
        <w:spacing w:line="360" w:lineRule="auto"/>
        <w:ind w:right="124"/>
        <w:jc w:val="both"/>
        <w:rPr>
          <w:rFonts w:ascii="Verdana" w:hAnsi="Verdana"/>
          <w:b/>
          <w:sz w:val="24"/>
          <w:szCs w:val="24"/>
        </w:rPr>
      </w:pPr>
    </w:p>
    <w:p w14:paraId="1263D17E" w14:textId="77777777" w:rsidR="00C70EFF" w:rsidRPr="00C70EFF" w:rsidRDefault="00C70EFF" w:rsidP="00D14803">
      <w:pPr>
        <w:pStyle w:val="Corpodetexto"/>
        <w:spacing w:line="360" w:lineRule="auto"/>
        <w:ind w:right="124"/>
        <w:jc w:val="both"/>
        <w:rPr>
          <w:rFonts w:ascii="Verdana" w:hAnsi="Verdana"/>
          <w:b/>
          <w:sz w:val="24"/>
          <w:szCs w:val="24"/>
        </w:rPr>
      </w:pPr>
      <w:r w:rsidRPr="00C70EFF">
        <w:rPr>
          <w:rFonts w:ascii="Verdana" w:hAnsi="Verdana"/>
          <w:b/>
          <w:sz w:val="24"/>
          <w:szCs w:val="24"/>
        </w:rPr>
        <w:t>SEÇÃO I</w:t>
      </w:r>
    </w:p>
    <w:p w14:paraId="1A687C8F" w14:textId="77777777" w:rsidR="00C70EFF" w:rsidRPr="00C70EFF" w:rsidRDefault="00C70EFF" w:rsidP="00D14803">
      <w:pPr>
        <w:pStyle w:val="Corpodetexto"/>
        <w:spacing w:line="360" w:lineRule="auto"/>
        <w:ind w:right="124"/>
        <w:jc w:val="both"/>
        <w:rPr>
          <w:rFonts w:ascii="Verdana" w:hAnsi="Verdana"/>
          <w:b/>
          <w:sz w:val="24"/>
          <w:szCs w:val="24"/>
        </w:rPr>
      </w:pPr>
      <w:r w:rsidRPr="00C70EFF">
        <w:rPr>
          <w:rFonts w:ascii="Verdana" w:hAnsi="Verdana"/>
          <w:b/>
          <w:sz w:val="24"/>
          <w:szCs w:val="24"/>
        </w:rPr>
        <w:t>BENEFÍCIOS POR NASCIMENTO</w:t>
      </w:r>
    </w:p>
    <w:p w14:paraId="357F2CC0" w14:textId="77777777" w:rsidR="00C70EFF" w:rsidRPr="00C70EFF" w:rsidRDefault="00C70EFF" w:rsidP="00D14803">
      <w:pPr>
        <w:pStyle w:val="Corpodetexto"/>
        <w:spacing w:line="360" w:lineRule="auto"/>
        <w:ind w:right="124"/>
        <w:jc w:val="both"/>
        <w:rPr>
          <w:rFonts w:ascii="Verdana" w:hAnsi="Verdana"/>
          <w:b/>
          <w:sz w:val="24"/>
          <w:szCs w:val="24"/>
        </w:rPr>
      </w:pPr>
      <w:r w:rsidRPr="00C70EFF">
        <w:rPr>
          <w:rFonts w:ascii="Verdana" w:hAnsi="Verdana"/>
          <w:b/>
          <w:sz w:val="24"/>
          <w:szCs w:val="24"/>
        </w:rPr>
        <w:t xml:space="preserve">DO AUXÍLIO NATALIDADE </w:t>
      </w:r>
    </w:p>
    <w:p w14:paraId="6011F770" w14:textId="77777777" w:rsidR="00C70EFF" w:rsidRPr="00C70EFF" w:rsidRDefault="00C70EFF" w:rsidP="00D14803">
      <w:pPr>
        <w:spacing w:before="120" w:after="120" w:line="360" w:lineRule="auto"/>
        <w:ind w:firstLine="708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  <w:b/>
        </w:rPr>
        <w:t>Art. 7º.</w:t>
      </w:r>
      <w:r w:rsidRPr="00C70EFF">
        <w:rPr>
          <w:rFonts w:ascii="Verdana" w:hAnsi="Verdana"/>
        </w:rPr>
        <w:t xml:space="preserve"> A concessão do auxílio natalidade constitui-se em prestação temporária, não contributiva da assistência social, na forma de bens de consumo e/ou pecúnia, nas seguintes condições:</w:t>
      </w:r>
    </w:p>
    <w:p w14:paraId="2C4E74E8" w14:textId="77777777" w:rsidR="00C70EFF" w:rsidRPr="00C70EFF" w:rsidRDefault="00C70EFF" w:rsidP="00D14803">
      <w:pPr>
        <w:pStyle w:val="Corpodetexto"/>
        <w:spacing w:before="1"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C70EFF">
        <w:rPr>
          <w:rFonts w:ascii="Verdana" w:hAnsi="Verdana"/>
          <w:b/>
          <w:sz w:val="24"/>
          <w:szCs w:val="24"/>
        </w:rPr>
        <w:t xml:space="preserve">Art. 8º. </w:t>
      </w:r>
      <w:r w:rsidRPr="00C70EFF">
        <w:rPr>
          <w:rFonts w:ascii="Verdana" w:hAnsi="Verdana"/>
          <w:sz w:val="24"/>
          <w:szCs w:val="24"/>
        </w:rPr>
        <w:t>O Auxílio Natalidade atenderá aos seguintes aspectos:</w:t>
      </w:r>
    </w:p>
    <w:p w14:paraId="58E7AD5D" w14:textId="49EBE1DF" w:rsidR="00C70EFF" w:rsidRPr="00C70EFF" w:rsidRDefault="00C70EFF" w:rsidP="00D14803">
      <w:pPr>
        <w:pStyle w:val="PargrafodaLista"/>
        <w:tabs>
          <w:tab w:val="left" w:pos="302"/>
        </w:tabs>
        <w:spacing w:after="120" w:line="360" w:lineRule="auto"/>
        <w:jc w:val="both"/>
        <w:rPr>
          <w:rFonts w:ascii="Verdana" w:hAnsi="Verdana"/>
        </w:rPr>
      </w:pPr>
      <w:r w:rsidRPr="00C70EFF">
        <w:rPr>
          <w:rFonts w:ascii="Verdana" w:hAnsi="Verdana"/>
        </w:rPr>
        <w:lastRenderedPageBreak/>
        <w:t>I. Necessidades do</w:t>
      </w:r>
      <w:r w:rsidRPr="00C70EFF">
        <w:rPr>
          <w:rFonts w:ascii="Verdana" w:hAnsi="Verdana"/>
          <w:spacing w:val="-1"/>
        </w:rPr>
        <w:t xml:space="preserve"> </w:t>
      </w:r>
      <w:r w:rsidRPr="00C70EFF">
        <w:rPr>
          <w:rFonts w:ascii="Verdana" w:hAnsi="Verdana"/>
        </w:rPr>
        <w:t>recém-nascido;</w:t>
      </w:r>
    </w:p>
    <w:p w14:paraId="4AF2B4C2" w14:textId="0CAE642C" w:rsidR="00C70EFF" w:rsidRPr="00C70EFF" w:rsidRDefault="00C70EFF" w:rsidP="00D14803">
      <w:pPr>
        <w:pStyle w:val="PargrafodaLista"/>
        <w:tabs>
          <w:tab w:val="left" w:pos="381"/>
        </w:tabs>
        <w:spacing w:after="120" w:line="360" w:lineRule="auto"/>
        <w:ind w:left="0" w:firstLine="720"/>
        <w:jc w:val="both"/>
        <w:rPr>
          <w:rFonts w:ascii="Verdana" w:hAnsi="Verdana"/>
        </w:rPr>
      </w:pPr>
      <w:r w:rsidRPr="00C70EFF">
        <w:rPr>
          <w:rFonts w:ascii="Verdana" w:hAnsi="Verdana"/>
        </w:rPr>
        <w:t>II. Apoio à mãe nos casos de natimorto e morte do</w:t>
      </w:r>
      <w:r w:rsidRPr="00C70EFF">
        <w:rPr>
          <w:rFonts w:ascii="Verdana" w:hAnsi="Verdana"/>
          <w:spacing w:val="-7"/>
        </w:rPr>
        <w:t xml:space="preserve"> </w:t>
      </w:r>
      <w:proofErr w:type="spellStart"/>
      <w:proofErr w:type="gramStart"/>
      <w:r w:rsidR="00351CA5">
        <w:rPr>
          <w:rFonts w:ascii="Verdana" w:hAnsi="Verdana"/>
        </w:rPr>
        <w:t xml:space="preserve">recém </w:t>
      </w:r>
      <w:r w:rsidRPr="00C70EFF">
        <w:rPr>
          <w:rFonts w:ascii="Verdana" w:hAnsi="Verdana"/>
        </w:rPr>
        <w:t>nascido</w:t>
      </w:r>
      <w:proofErr w:type="spellEnd"/>
      <w:proofErr w:type="gramEnd"/>
      <w:r w:rsidRPr="00C70EFF">
        <w:rPr>
          <w:rFonts w:ascii="Verdana" w:hAnsi="Verdana"/>
        </w:rPr>
        <w:t>;</w:t>
      </w:r>
    </w:p>
    <w:p w14:paraId="5C0D4680" w14:textId="6A057B9A" w:rsidR="00C70EFF" w:rsidRPr="00C70EFF" w:rsidRDefault="00C70EFF" w:rsidP="00D14803">
      <w:pPr>
        <w:pStyle w:val="PargrafodaLista"/>
        <w:tabs>
          <w:tab w:val="left" w:pos="460"/>
        </w:tabs>
        <w:spacing w:after="120" w:line="360" w:lineRule="auto"/>
        <w:jc w:val="both"/>
        <w:rPr>
          <w:rFonts w:ascii="Verdana" w:hAnsi="Verdana"/>
        </w:rPr>
      </w:pPr>
      <w:r w:rsidRPr="00C70EFF">
        <w:rPr>
          <w:rFonts w:ascii="Verdana" w:hAnsi="Verdana"/>
        </w:rPr>
        <w:t>III. Apoio à família no caso de morte da mãe decorrente do</w:t>
      </w:r>
      <w:r w:rsidRPr="00C70EFF">
        <w:rPr>
          <w:rFonts w:ascii="Verdana" w:hAnsi="Verdana"/>
          <w:spacing w:val="-9"/>
        </w:rPr>
        <w:t xml:space="preserve"> </w:t>
      </w:r>
      <w:r w:rsidRPr="00C70EFF">
        <w:rPr>
          <w:rFonts w:ascii="Verdana" w:hAnsi="Verdana"/>
        </w:rPr>
        <w:t>parto;</w:t>
      </w:r>
    </w:p>
    <w:p w14:paraId="03FB39CC" w14:textId="77777777" w:rsidR="00C70EFF" w:rsidRPr="00C70EFF" w:rsidRDefault="00C70EFF" w:rsidP="00D14803">
      <w:pPr>
        <w:spacing w:before="120" w:after="120" w:line="360" w:lineRule="auto"/>
        <w:ind w:left="708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  <w:b/>
        </w:rPr>
        <w:t xml:space="preserve">§ 1° </w:t>
      </w:r>
      <w:r w:rsidRPr="00C70EFF">
        <w:rPr>
          <w:rFonts w:ascii="Verdana" w:hAnsi="Verdana"/>
        </w:rPr>
        <w:t>São documentos essenciais para concessão do auxílio natalidade:</w:t>
      </w:r>
    </w:p>
    <w:p w14:paraId="57E50A9E" w14:textId="77777777" w:rsidR="00C70EFF" w:rsidRPr="00C70EFF" w:rsidRDefault="00C70EFF" w:rsidP="00D14803">
      <w:pPr>
        <w:spacing w:after="120" w:line="360" w:lineRule="auto"/>
        <w:ind w:firstLine="708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</w:rPr>
        <w:t>I – Se o benefício for solicitado antes do nascimento, o responsável poderá apresentar declaração médica comprovando o tempo gestacional;</w:t>
      </w:r>
    </w:p>
    <w:p w14:paraId="08D5427E" w14:textId="77777777" w:rsidR="00C70EFF" w:rsidRPr="00C70EFF" w:rsidRDefault="00C70EFF" w:rsidP="00D14803">
      <w:pPr>
        <w:spacing w:after="120" w:line="360" w:lineRule="auto"/>
        <w:ind w:firstLine="708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</w:rPr>
        <w:t>II – Se for após o nascimento, o responsável deverá apresentar a certidão de nascimento;</w:t>
      </w:r>
    </w:p>
    <w:p w14:paraId="78648F3F" w14:textId="77777777" w:rsidR="00C70EFF" w:rsidRPr="00C70EFF" w:rsidRDefault="00C70EFF" w:rsidP="00D14803">
      <w:pPr>
        <w:spacing w:after="120" w:line="360" w:lineRule="auto"/>
        <w:ind w:firstLine="708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</w:rPr>
        <w:t>III – no caso de natimorto, deverá apresentar certidão de óbito;</w:t>
      </w:r>
    </w:p>
    <w:p w14:paraId="44D85BEC" w14:textId="77777777" w:rsidR="00C70EFF" w:rsidRPr="00C70EFF" w:rsidRDefault="00C70EFF" w:rsidP="00D14803">
      <w:pPr>
        <w:spacing w:after="120" w:line="360" w:lineRule="auto"/>
        <w:ind w:firstLine="708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</w:rPr>
        <w:t xml:space="preserve">IV – Requerimento do benefício assinado preferencialmente pela mãe; </w:t>
      </w:r>
    </w:p>
    <w:p w14:paraId="3B4B4646" w14:textId="3418BA51" w:rsidR="00C70EFF" w:rsidRPr="00C70EFF" w:rsidRDefault="00C70EFF" w:rsidP="00D14803">
      <w:pPr>
        <w:tabs>
          <w:tab w:val="left" w:pos="284"/>
        </w:tabs>
        <w:spacing w:after="120" w:line="360" w:lineRule="auto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</w:rPr>
        <w:tab/>
      </w:r>
      <w:r w:rsidRPr="00C70EFF">
        <w:rPr>
          <w:rFonts w:ascii="Verdana" w:hAnsi="Verdana"/>
        </w:rPr>
        <w:tab/>
        <w:t>V – Demais documentos dispostos no Art. 4º I, II e III da referida lei, e parágrafo</w:t>
      </w:r>
      <w:r w:rsidR="00351CA5">
        <w:rPr>
          <w:rFonts w:ascii="Verdana" w:hAnsi="Verdana"/>
        </w:rPr>
        <w:t>s</w:t>
      </w:r>
      <w:r w:rsidRPr="00C70EFF">
        <w:rPr>
          <w:rFonts w:ascii="Verdana" w:hAnsi="Verdana"/>
        </w:rPr>
        <w:t xml:space="preserve"> §</w:t>
      </w:r>
      <w:r w:rsidR="00351CA5">
        <w:rPr>
          <w:rFonts w:ascii="Verdana" w:hAnsi="Verdana"/>
        </w:rPr>
        <w:t xml:space="preserve">§ </w:t>
      </w:r>
      <w:r w:rsidRPr="00C70EFF">
        <w:rPr>
          <w:rFonts w:ascii="Verdana" w:hAnsi="Verdana"/>
        </w:rPr>
        <w:t>1º</w:t>
      </w:r>
      <w:r w:rsidR="00351CA5">
        <w:rPr>
          <w:rFonts w:ascii="Verdana" w:hAnsi="Verdana"/>
        </w:rPr>
        <w:t xml:space="preserve">, </w:t>
      </w:r>
      <w:r w:rsidRPr="00C70EFF">
        <w:rPr>
          <w:rFonts w:ascii="Verdana" w:hAnsi="Verdana"/>
        </w:rPr>
        <w:t>2º</w:t>
      </w:r>
      <w:r w:rsidR="00351CA5">
        <w:rPr>
          <w:rFonts w:ascii="Verdana" w:hAnsi="Verdana"/>
        </w:rPr>
        <w:t xml:space="preserve"> e 3º</w:t>
      </w:r>
      <w:r w:rsidRPr="00C70EFF">
        <w:rPr>
          <w:rFonts w:ascii="Verdana" w:hAnsi="Verdana"/>
        </w:rPr>
        <w:t xml:space="preserve">. </w:t>
      </w:r>
    </w:p>
    <w:p w14:paraId="51D3C797" w14:textId="77777777" w:rsidR="00C70EFF" w:rsidRPr="00C70EFF" w:rsidRDefault="00C70EFF" w:rsidP="00D14803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Verdana" w:hAnsi="Verdana"/>
          <w:b/>
        </w:rPr>
      </w:pPr>
      <w:r w:rsidRPr="00C70EFF">
        <w:rPr>
          <w:rFonts w:ascii="Verdana" w:hAnsi="Verdana"/>
          <w:b/>
        </w:rPr>
        <w:t xml:space="preserve">§ 2° </w:t>
      </w:r>
      <w:r w:rsidRPr="00C70EFF">
        <w:rPr>
          <w:rFonts w:ascii="Verdana" w:hAnsi="Verdana"/>
        </w:rPr>
        <w:t>O benefício pode ser solicitado a partir do 7º mês de gestação até o 30º dia após o nascimento.</w:t>
      </w:r>
    </w:p>
    <w:p w14:paraId="449CD5BB" w14:textId="77777777" w:rsidR="00C70EFF" w:rsidRPr="00C70EFF" w:rsidRDefault="00C70EFF" w:rsidP="00D14803">
      <w:pPr>
        <w:shd w:val="clear" w:color="auto" w:fill="FFFFFF"/>
        <w:spacing w:before="120" w:after="120" w:line="360" w:lineRule="auto"/>
        <w:ind w:firstLine="708"/>
        <w:jc w:val="both"/>
        <w:rPr>
          <w:rFonts w:ascii="Verdana" w:hAnsi="Verdana"/>
        </w:rPr>
      </w:pPr>
      <w:r w:rsidRPr="00C70EFF">
        <w:rPr>
          <w:rFonts w:ascii="Verdana" w:hAnsi="Verdana"/>
          <w:b/>
        </w:rPr>
        <w:t xml:space="preserve">§ 3° </w:t>
      </w:r>
      <w:r w:rsidRPr="00C70EFF">
        <w:rPr>
          <w:rFonts w:ascii="Verdana" w:hAnsi="Verdana"/>
        </w:rPr>
        <w:t xml:space="preserve">É vedada a concessão de auxílio natalidade para a família que estiver segurada, pelo salário-maternidade, previsto no art. 18, I, g, da Lei 8.213, de 24 de julho de 1991. </w:t>
      </w:r>
    </w:p>
    <w:p w14:paraId="4FC033A9" w14:textId="77777777" w:rsidR="00C70EFF" w:rsidRPr="00C70EFF" w:rsidRDefault="00C70EFF" w:rsidP="00D14803">
      <w:pPr>
        <w:shd w:val="clear" w:color="auto" w:fill="FFFFFF"/>
        <w:spacing w:before="120" w:after="120" w:line="360" w:lineRule="auto"/>
        <w:ind w:firstLine="1701"/>
        <w:jc w:val="both"/>
        <w:rPr>
          <w:rFonts w:ascii="Verdana" w:hAnsi="Verdana"/>
        </w:rPr>
      </w:pPr>
    </w:p>
    <w:p w14:paraId="1B8AB43C" w14:textId="77777777" w:rsidR="00C70EFF" w:rsidRPr="00C70EFF" w:rsidRDefault="00C70EFF" w:rsidP="00D14803">
      <w:pPr>
        <w:shd w:val="clear" w:color="auto" w:fill="FFFFFF"/>
        <w:spacing w:line="360" w:lineRule="auto"/>
        <w:jc w:val="both"/>
        <w:rPr>
          <w:rFonts w:ascii="Verdana" w:hAnsi="Verdana"/>
          <w:b/>
        </w:rPr>
      </w:pPr>
      <w:r w:rsidRPr="00C70EFF">
        <w:rPr>
          <w:rFonts w:ascii="Verdana" w:hAnsi="Verdana"/>
          <w:b/>
        </w:rPr>
        <w:t>SEÇÃO II</w:t>
      </w:r>
    </w:p>
    <w:p w14:paraId="33313378" w14:textId="77777777" w:rsidR="00C70EFF" w:rsidRPr="00C70EFF" w:rsidRDefault="00C70EFF" w:rsidP="00D14803">
      <w:pPr>
        <w:shd w:val="clear" w:color="auto" w:fill="FFFFFF"/>
        <w:spacing w:line="360" w:lineRule="auto"/>
        <w:jc w:val="both"/>
        <w:rPr>
          <w:rFonts w:ascii="Verdana" w:hAnsi="Verdana"/>
          <w:b/>
        </w:rPr>
      </w:pPr>
      <w:r w:rsidRPr="00C70EFF">
        <w:rPr>
          <w:rFonts w:ascii="Verdana" w:hAnsi="Verdana"/>
          <w:b/>
        </w:rPr>
        <w:t>BENEFÍCIO POR MORTE</w:t>
      </w:r>
    </w:p>
    <w:p w14:paraId="01905BFD" w14:textId="77777777" w:rsidR="00C70EFF" w:rsidRPr="00C70EFF" w:rsidRDefault="00C70EFF" w:rsidP="00D14803">
      <w:pPr>
        <w:shd w:val="clear" w:color="auto" w:fill="FFFFFF"/>
        <w:spacing w:line="360" w:lineRule="auto"/>
        <w:jc w:val="both"/>
        <w:rPr>
          <w:rFonts w:ascii="Verdana" w:hAnsi="Verdana"/>
          <w:b/>
        </w:rPr>
      </w:pPr>
      <w:r w:rsidRPr="00C70EFF">
        <w:rPr>
          <w:rFonts w:ascii="Verdana" w:hAnsi="Verdana"/>
          <w:b/>
        </w:rPr>
        <w:t>DO AUXÍLIO FUNERAL</w:t>
      </w:r>
    </w:p>
    <w:p w14:paraId="1A25A0C6" w14:textId="77777777" w:rsidR="00C70EFF" w:rsidRPr="00C70EFF" w:rsidRDefault="00C70EFF" w:rsidP="00D14803">
      <w:pPr>
        <w:spacing w:before="120" w:after="120" w:line="360" w:lineRule="auto"/>
        <w:ind w:firstLine="708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  <w:b/>
        </w:rPr>
        <w:lastRenderedPageBreak/>
        <w:t xml:space="preserve">Art. 9º. </w:t>
      </w:r>
      <w:r w:rsidRPr="00C70EFF">
        <w:rPr>
          <w:rFonts w:ascii="Verdana" w:hAnsi="Verdana"/>
        </w:rPr>
        <w:t>A concessão do auxílio funeral constitui-se em uma prestação temporária, não contributiva da assistência social, na forma de bens de consumo e/ou pecúnia.</w:t>
      </w:r>
    </w:p>
    <w:p w14:paraId="309597AF" w14:textId="77777777" w:rsidR="00C70EFF" w:rsidRPr="00C70EFF" w:rsidRDefault="00C70EFF" w:rsidP="00D14803">
      <w:pPr>
        <w:spacing w:before="120" w:after="120" w:line="360" w:lineRule="auto"/>
        <w:ind w:firstLine="708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  <w:b/>
        </w:rPr>
        <w:t>Art. 10º.</w:t>
      </w:r>
      <w:r w:rsidRPr="00C70EFF">
        <w:rPr>
          <w:rFonts w:ascii="Verdana" w:hAnsi="Verdana"/>
        </w:rPr>
        <w:t xml:space="preserve">  O auxílio funeral atenderá:</w:t>
      </w:r>
    </w:p>
    <w:p w14:paraId="75E8EC0D" w14:textId="77777777" w:rsidR="00C70EFF" w:rsidRPr="00C70EFF" w:rsidRDefault="00C70EFF" w:rsidP="00D14803">
      <w:pPr>
        <w:spacing w:before="120" w:after="120" w:line="360" w:lineRule="auto"/>
        <w:ind w:firstLine="708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</w:rPr>
        <w:t xml:space="preserve">I – </w:t>
      </w:r>
      <w:proofErr w:type="gramStart"/>
      <w:r w:rsidRPr="00C70EFF">
        <w:rPr>
          <w:rFonts w:ascii="Verdana" w:hAnsi="Verdana"/>
        </w:rPr>
        <w:t>custeio</w:t>
      </w:r>
      <w:proofErr w:type="gramEnd"/>
      <w:r w:rsidRPr="00C70EFF">
        <w:rPr>
          <w:rFonts w:ascii="Verdana" w:hAnsi="Verdana"/>
        </w:rPr>
        <w:t xml:space="preserve"> de despesas de urna funerária e translado;</w:t>
      </w:r>
    </w:p>
    <w:p w14:paraId="03B49E42" w14:textId="77777777" w:rsidR="00C70EFF" w:rsidRPr="00C70EFF" w:rsidRDefault="00C70EFF" w:rsidP="00D14803">
      <w:pPr>
        <w:spacing w:before="120" w:after="120" w:line="360" w:lineRule="auto"/>
        <w:ind w:firstLine="708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</w:rPr>
        <w:t xml:space="preserve">II – </w:t>
      </w:r>
      <w:proofErr w:type="gramStart"/>
      <w:r w:rsidRPr="00C70EFF">
        <w:rPr>
          <w:rFonts w:ascii="Verdana" w:hAnsi="Verdana"/>
        </w:rPr>
        <w:t>custeio</w:t>
      </w:r>
      <w:proofErr w:type="gramEnd"/>
      <w:r w:rsidRPr="00C70EFF">
        <w:rPr>
          <w:rFonts w:ascii="Verdana" w:hAnsi="Verdana"/>
        </w:rPr>
        <w:t xml:space="preserve"> de necessidades urgentes da família para enfrentar os riscos e vulnerabilidades advindas da morte de um de seus provedores ou membros;</w:t>
      </w:r>
    </w:p>
    <w:p w14:paraId="4327F8A8" w14:textId="77777777" w:rsidR="00C70EFF" w:rsidRPr="00C70EFF" w:rsidRDefault="00C70EFF" w:rsidP="00D14803">
      <w:pPr>
        <w:tabs>
          <w:tab w:val="left" w:pos="284"/>
        </w:tabs>
        <w:spacing w:before="120" w:after="120" w:line="360" w:lineRule="auto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  <w:b/>
        </w:rPr>
        <w:tab/>
      </w:r>
      <w:r w:rsidRPr="00C70EFF">
        <w:rPr>
          <w:rFonts w:ascii="Verdana" w:hAnsi="Verdana"/>
          <w:b/>
        </w:rPr>
        <w:tab/>
        <w:t xml:space="preserve">§ 1º </w:t>
      </w:r>
      <w:r w:rsidRPr="00C70EFF">
        <w:rPr>
          <w:rFonts w:ascii="Verdana" w:hAnsi="Verdana"/>
        </w:rPr>
        <w:t>Os serviços devem cobrir o custeio de despesas de urna funerária e sepultamento, incluindo transporte funerário, dentre outros serviços inerentes que garantam a dignidade e o respeito à família beneficiária.</w:t>
      </w:r>
    </w:p>
    <w:p w14:paraId="6F7B2516" w14:textId="77777777" w:rsidR="00C70EFF" w:rsidRPr="00C70EFF" w:rsidRDefault="00C70EFF" w:rsidP="00D14803">
      <w:pPr>
        <w:tabs>
          <w:tab w:val="left" w:pos="284"/>
        </w:tabs>
        <w:spacing w:before="120" w:after="120" w:line="360" w:lineRule="auto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  <w:b/>
        </w:rPr>
        <w:tab/>
      </w:r>
      <w:r w:rsidRPr="00C70EFF">
        <w:rPr>
          <w:rFonts w:ascii="Verdana" w:hAnsi="Verdana"/>
          <w:b/>
        </w:rPr>
        <w:tab/>
        <w:t xml:space="preserve">§ 2° </w:t>
      </w:r>
      <w:r w:rsidRPr="00C70EFF">
        <w:rPr>
          <w:rFonts w:ascii="Verdana" w:hAnsi="Verdana"/>
        </w:rPr>
        <w:t>São documentos essenciais para o auxílio funeral:</w:t>
      </w:r>
    </w:p>
    <w:p w14:paraId="624AB7F3" w14:textId="77777777" w:rsidR="00C70EFF" w:rsidRPr="00C70EFF" w:rsidRDefault="00C70EFF" w:rsidP="00D14803">
      <w:pPr>
        <w:tabs>
          <w:tab w:val="left" w:pos="284"/>
        </w:tabs>
        <w:spacing w:after="120" w:line="360" w:lineRule="auto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</w:rPr>
        <w:tab/>
      </w:r>
      <w:r w:rsidRPr="00C70EFF">
        <w:rPr>
          <w:rFonts w:ascii="Verdana" w:hAnsi="Verdana"/>
        </w:rPr>
        <w:tab/>
        <w:t xml:space="preserve">I – </w:t>
      </w:r>
      <w:proofErr w:type="gramStart"/>
      <w:r w:rsidRPr="00C70EFF">
        <w:rPr>
          <w:rFonts w:ascii="Verdana" w:hAnsi="Verdana"/>
        </w:rPr>
        <w:t>certidão</w:t>
      </w:r>
      <w:proofErr w:type="gramEnd"/>
      <w:r w:rsidRPr="00C70EFF">
        <w:rPr>
          <w:rFonts w:ascii="Verdana" w:hAnsi="Verdana"/>
        </w:rPr>
        <w:t xml:space="preserve"> de óbito;</w:t>
      </w:r>
    </w:p>
    <w:p w14:paraId="677FC1F6" w14:textId="77777777" w:rsidR="00C70EFF" w:rsidRPr="00C70EFF" w:rsidRDefault="00C70EFF" w:rsidP="00D14803">
      <w:pPr>
        <w:tabs>
          <w:tab w:val="left" w:pos="284"/>
        </w:tabs>
        <w:spacing w:after="120" w:line="360" w:lineRule="auto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</w:rPr>
        <w:tab/>
      </w:r>
      <w:r w:rsidRPr="00C70EFF">
        <w:rPr>
          <w:rFonts w:ascii="Verdana" w:hAnsi="Verdana"/>
        </w:rPr>
        <w:tab/>
        <w:t xml:space="preserve">II – Requerimento do benefício assinado por familiar, preferencialmente pelo pai, mãe, cônjuge ou filho responsável pelo falecido. </w:t>
      </w:r>
    </w:p>
    <w:p w14:paraId="2B40EEA8" w14:textId="77777777" w:rsidR="00C70EFF" w:rsidRPr="00C70EFF" w:rsidRDefault="00C70EFF" w:rsidP="00D14803">
      <w:pPr>
        <w:tabs>
          <w:tab w:val="left" w:pos="284"/>
        </w:tabs>
        <w:spacing w:after="120" w:line="360" w:lineRule="auto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</w:rPr>
        <w:tab/>
      </w:r>
      <w:r w:rsidRPr="00C70EFF">
        <w:rPr>
          <w:rFonts w:ascii="Verdana" w:hAnsi="Verdana"/>
        </w:rPr>
        <w:tab/>
        <w:t xml:space="preserve">III – Declaração de não ser beneficiário de qualquer tipo de seguro de vida, inclusive DPVAT. </w:t>
      </w:r>
    </w:p>
    <w:p w14:paraId="75107945" w14:textId="27A5A458" w:rsidR="00C70EFF" w:rsidRPr="00C70EFF" w:rsidRDefault="00C70EFF" w:rsidP="00D14803">
      <w:pPr>
        <w:tabs>
          <w:tab w:val="left" w:pos="284"/>
        </w:tabs>
        <w:spacing w:after="120" w:line="360" w:lineRule="auto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</w:rPr>
        <w:tab/>
      </w:r>
      <w:r w:rsidRPr="00C70EFF">
        <w:rPr>
          <w:rFonts w:ascii="Verdana" w:hAnsi="Verdana"/>
        </w:rPr>
        <w:tab/>
        <w:t xml:space="preserve">V – </w:t>
      </w:r>
      <w:proofErr w:type="gramStart"/>
      <w:r w:rsidRPr="00C70EFF">
        <w:rPr>
          <w:rFonts w:ascii="Verdana" w:hAnsi="Verdana"/>
        </w:rPr>
        <w:t>demais</w:t>
      </w:r>
      <w:proofErr w:type="gramEnd"/>
      <w:r w:rsidRPr="00C70EFF">
        <w:rPr>
          <w:rFonts w:ascii="Verdana" w:hAnsi="Verdana"/>
        </w:rPr>
        <w:t xml:space="preserve"> documentos dispostos no Art. 4º I, II e III da referida lei, e parágrafo</w:t>
      </w:r>
      <w:r w:rsidR="002412DA">
        <w:rPr>
          <w:rFonts w:ascii="Verdana" w:hAnsi="Verdana"/>
        </w:rPr>
        <w:t>s</w:t>
      </w:r>
      <w:r w:rsidRPr="00C70EFF">
        <w:rPr>
          <w:rFonts w:ascii="Verdana" w:hAnsi="Verdana"/>
        </w:rPr>
        <w:t xml:space="preserve"> §</w:t>
      </w:r>
      <w:r w:rsidR="002412DA">
        <w:rPr>
          <w:rFonts w:ascii="Verdana" w:hAnsi="Verdana"/>
        </w:rPr>
        <w:t>§</w:t>
      </w:r>
      <w:r w:rsidRPr="00C70EFF">
        <w:rPr>
          <w:rFonts w:ascii="Verdana" w:hAnsi="Verdana"/>
        </w:rPr>
        <w:t xml:space="preserve"> 1º</w:t>
      </w:r>
      <w:r w:rsidR="002412DA">
        <w:rPr>
          <w:rFonts w:ascii="Verdana" w:hAnsi="Verdana"/>
        </w:rPr>
        <w:t xml:space="preserve">, </w:t>
      </w:r>
      <w:r w:rsidRPr="00C70EFF">
        <w:rPr>
          <w:rFonts w:ascii="Verdana" w:hAnsi="Verdana"/>
        </w:rPr>
        <w:t>2º</w:t>
      </w:r>
      <w:r w:rsidR="002412DA">
        <w:rPr>
          <w:rFonts w:ascii="Verdana" w:hAnsi="Verdana"/>
        </w:rPr>
        <w:t xml:space="preserve"> e 3º</w:t>
      </w:r>
      <w:r w:rsidRPr="00C70EFF">
        <w:rPr>
          <w:rFonts w:ascii="Verdana" w:hAnsi="Verdana"/>
        </w:rPr>
        <w:t xml:space="preserve">. </w:t>
      </w:r>
    </w:p>
    <w:p w14:paraId="14094EE5" w14:textId="3C6FF447" w:rsidR="00C70EFF" w:rsidRPr="00C70EFF" w:rsidRDefault="00C70EFF" w:rsidP="00D14803">
      <w:pPr>
        <w:tabs>
          <w:tab w:val="left" w:pos="284"/>
        </w:tabs>
        <w:spacing w:before="120" w:after="120" w:line="360" w:lineRule="auto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  <w:b/>
        </w:rPr>
        <w:tab/>
      </w:r>
      <w:r w:rsidRPr="00C70EFF">
        <w:rPr>
          <w:rFonts w:ascii="Verdana" w:hAnsi="Verdana"/>
          <w:b/>
        </w:rPr>
        <w:tab/>
        <w:t>§ 3°.</w:t>
      </w:r>
      <w:r w:rsidRPr="00C70EFF">
        <w:rPr>
          <w:rFonts w:ascii="Verdana" w:hAnsi="Verdana"/>
        </w:rPr>
        <w:t xml:space="preserve"> O auxílio funeral será requerido até 30 dias após o óbito</w:t>
      </w:r>
      <w:r w:rsidR="002412DA">
        <w:rPr>
          <w:rFonts w:ascii="Verdana" w:hAnsi="Verdana"/>
        </w:rPr>
        <w:t>, sob pena de preclusão do direito</w:t>
      </w:r>
      <w:r w:rsidRPr="00C70EFF">
        <w:rPr>
          <w:rFonts w:ascii="Verdana" w:hAnsi="Verdana"/>
        </w:rPr>
        <w:t xml:space="preserve">. </w:t>
      </w:r>
    </w:p>
    <w:p w14:paraId="4424605D" w14:textId="77777777" w:rsidR="00C70EFF" w:rsidRPr="00C70EFF" w:rsidRDefault="00C70EFF" w:rsidP="00D14803">
      <w:pPr>
        <w:pStyle w:val="Corpodetexto"/>
        <w:spacing w:line="360" w:lineRule="auto"/>
        <w:ind w:right="124" w:firstLine="708"/>
        <w:jc w:val="both"/>
        <w:rPr>
          <w:rFonts w:ascii="Verdana" w:hAnsi="Verdana"/>
          <w:sz w:val="24"/>
          <w:szCs w:val="24"/>
        </w:rPr>
      </w:pPr>
      <w:r w:rsidRPr="00C70EFF">
        <w:rPr>
          <w:rFonts w:ascii="Verdana" w:hAnsi="Verdana"/>
          <w:b/>
          <w:sz w:val="24"/>
          <w:szCs w:val="24"/>
        </w:rPr>
        <w:t>§ 4º.</w:t>
      </w:r>
      <w:r w:rsidRPr="00C70EFF">
        <w:rPr>
          <w:rFonts w:ascii="Verdana" w:hAnsi="Verdana"/>
          <w:sz w:val="24"/>
          <w:szCs w:val="24"/>
        </w:rPr>
        <w:t xml:space="preserve"> Quando se tratar de usuário da política de assistência social que estiver com os vínculos familiares rompidos, inserido no </w:t>
      </w:r>
      <w:r w:rsidRPr="00C70EFF">
        <w:rPr>
          <w:rFonts w:ascii="Verdana" w:hAnsi="Verdana"/>
          <w:sz w:val="24"/>
          <w:szCs w:val="24"/>
        </w:rPr>
        <w:lastRenderedPageBreak/>
        <w:t>serviço de Alta Complexidade, o responsável pela entidade ou cuidador poderá solicitar o Auxílio Funeral.</w:t>
      </w:r>
    </w:p>
    <w:p w14:paraId="429199F7" w14:textId="2DFB29BA" w:rsidR="00C70EFF" w:rsidRDefault="00C70EFF" w:rsidP="00D14803">
      <w:pPr>
        <w:pStyle w:val="Corpodetexto"/>
        <w:spacing w:line="360" w:lineRule="auto"/>
        <w:ind w:right="117" w:firstLine="708"/>
        <w:jc w:val="both"/>
        <w:rPr>
          <w:rFonts w:ascii="Verdana" w:hAnsi="Verdana"/>
          <w:sz w:val="24"/>
          <w:szCs w:val="24"/>
        </w:rPr>
      </w:pPr>
      <w:r w:rsidRPr="00C70EFF">
        <w:rPr>
          <w:rFonts w:ascii="Verdana" w:hAnsi="Verdana"/>
          <w:b/>
          <w:sz w:val="24"/>
          <w:szCs w:val="24"/>
        </w:rPr>
        <w:t>§ 5º.</w:t>
      </w:r>
      <w:r w:rsidRPr="00C70EFF">
        <w:rPr>
          <w:rFonts w:ascii="Verdana" w:hAnsi="Verdana"/>
          <w:sz w:val="24"/>
          <w:szCs w:val="24"/>
        </w:rPr>
        <w:t xml:space="preserve"> O valor do Auxílio Funeral, quando se tratar de usuário da política de assistência social em situação de abandono, morador de rua, ou indivíduo sem vínculo familiar conhecido será o total dos custos das despesas decorrentes do funeral.</w:t>
      </w:r>
    </w:p>
    <w:p w14:paraId="488F768C" w14:textId="77777777" w:rsidR="002412DA" w:rsidRPr="002412DA" w:rsidRDefault="002412DA" w:rsidP="00D14803">
      <w:pPr>
        <w:pStyle w:val="Corpodetexto"/>
        <w:spacing w:line="360" w:lineRule="auto"/>
        <w:ind w:right="117" w:firstLine="708"/>
        <w:jc w:val="both"/>
        <w:rPr>
          <w:rFonts w:ascii="Verdana" w:hAnsi="Verdana"/>
          <w:b/>
          <w:sz w:val="24"/>
          <w:szCs w:val="24"/>
        </w:rPr>
      </w:pPr>
      <w:r w:rsidRPr="002412DA">
        <w:rPr>
          <w:rFonts w:ascii="Verdana" w:hAnsi="Verdana"/>
          <w:b/>
          <w:sz w:val="24"/>
          <w:szCs w:val="24"/>
        </w:rPr>
        <w:t>§6º</w:t>
      </w:r>
      <w:r>
        <w:rPr>
          <w:rFonts w:ascii="Verdana" w:hAnsi="Verdana"/>
          <w:sz w:val="24"/>
          <w:szCs w:val="24"/>
        </w:rPr>
        <w:t>. O município, realizará cadastro de empresas do ramo funerário, orientado por processo de licitação, objetivando estabelecer valor máximo para fazer frente as despesas com o funeral.</w:t>
      </w:r>
    </w:p>
    <w:p w14:paraId="177C878F" w14:textId="0B5FA7DE" w:rsidR="002412DA" w:rsidRPr="00C70EFF" w:rsidRDefault="002412DA" w:rsidP="00D14803">
      <w:pPr>
        <w:pStyle w:val="Corpodetexto"/>
        <w:spacing w:line="360" w:lineRule="auto"/>
        <w:ind w:right="117" w:firstLine="708"/>
        <w:jc w:val="both"/>
        <w:rPr>
          <w:rFonts w:ascii="Verdana" w:hAnsi="Verdana"/>
          <w:sz w:val="24"/>
          <w:szCs w:val="24"/>
        </w:rPr>
      </w:pPr>
      <w:r w:rsidRPr="002412DA">
        <w:rPr>
          <w:rFonts w:ascii="Verdana" w:hAnsi="Verdana"/>
          <w:b/>
          <w:sz w:val="24"/>
          <w:szCs w:val="24"/>
        </w:rPr>
        <w:t>§7º</w:t>
      </w:r>
      <w:r w:rsidRPr="002412DA">
        <w:rPr>
          <w:rFonts w:ascii="Verdana" w:hAnsi="Verdana"/>
          <w:sz w:val="24"/>
          <w:szCs w:val="24"/>
        </w:rPr>
        <w:t>. Após</w:t>
      </w:r>
      <w:r>
        <w:rPr>
          <w:rFonts w:ascii="Verdana" w:hAnsi="Verdana"/>
          <w:sz w:val="24"/>
          <w:szCs w:val="24"/>
        </w:rPr>
        <w:t xml:space="preserve"> devido processo legal de licitação, o chefe do executivo, através de decreto, regulamentará o valor e demais condições, para a concessão do benefício de auxilio funeral.  </w:t>
      </w:r>
    </w:p>
    <w:p w14:paraId="66CC6BD3" w14:textId="77777777" w:rsidR="00C70EFF" w:rsidRPr="00C70EFF" w:rsidRDefault="00C70EFF" w:rsidP="00D14803">
      <w:pPr>
        <w:tabs>
          <w:tab w:val="left" w:pos="284"/>
        </w:tabs>
        <w:spacing w:before="120" w:after="120" w:line="360" w:lineRule="auto"/>
        <w:jc w:val="both"/>
        <w:outlineLvl w:val="0"/>
        <w:rPr>
          <w:rFonts w:ascii="Verdana" w:hAnsi="Verdana"/>
        </w:rPr>
      </w:pPr>
    </w:p>
    <w:p w14:paraId="4B51685A" w14:textId="77777777" w:rsidR="00C70EFF" w:rsidRPr="00C70EFF" w:rsidRDefault="00C70EFF" w:rsidP="00D14803">
      <w:pPr>
        <w:shd w:val="clear" w:color="auto" w:fill="FFFFFF"/>
        <w:spacing w:line="360" w:lineRule="auto"/>
        <w:jc w:val="both"/>
        <w:rPr>
          <w:rFonts w:ascii="Verdana" w:hAnsi="Verdana"/>
          <w:b/>
        </w:rPr>
      </w:pPr>
      <w:r w:rsidRPr="00C70EFF">
        <w:rPr>
          <w:rFonts w:ascii="Verdana" w:hAnsi="Verdana"/>
          <w:b/>
        </w:rPr>
        <w:t>SEÇÃO III</w:t>
      </w:r>
    </w:p>
    <w:p w14:paraId="0D1D115A" w14:textId="77777777" w:rsidR="00C70EFF" w:rsidRPr="00C70EFF" w:rsidRDefault="00C70EFF" w:rsidP="00D14803">
      <w:pPr>
        <w:shd w:val="clear" w:color="auto" w:fill="FFFFFF"/>
        <w:spacing w:line="360" w:lineRule="auto"/>
        <w:jc w:val="both"/>
        <w:rPr>
          <w:rFonts w:ascii="Verdana" w:hAnsi="Verdana"/>
          <w:b/>
        </w:rPr>
      </w:pPr>
      <w:r w:rsidRPr="00C70EFF">
        <w:rPr>
          <w:rFonts w:ascii="Verdana" w:hAnsi="Verdana"/>
          <w:b/>
        </w:rPr>
        <w:t xml:space="preserve">DO AUXÍLIO À SITUAÇÃO DE VULNERABILDIADE TEMPORÁRIA </w:t>
      </w:r>
    </w:p>
    <w:p w14:paraId="460ADEAF" w14:textId="77777777" w:rsidR="00C70EFF" w:rsidRPr="00C70EFF" w:rsidRDefault="00C70EFF" w:rsidP="00D14803">
      <w:pPr>
        <w:pStyle w:val="Corpodetexto"/>
        <w:spacing w:line="360" w:lineRule="auto"/>
        <w:ind w:right="90" w:firstLine="708"/>
        <w:jc w:val="both"/>
        <w:rPr>
          <w:rFonts w:ascii="Verdana" w:hAnsi="Verdana"/>
          <w:sz w:val="24"/>
          <w:szCs w:val="24"/>
        </w:rPr>
      </w:pPr>
      <w:r w:rsidRPr="00C70EFF">
        <w:rPr>
          <w:rFonts w:ascii="Verdana" w:hAnsi="Verdana"/>
          <w:b/>
          <w:sz w:val="24"/>
          <w:szCs w:val="24"/>
        </w:rPr>
        <w:t xml:space="preserve">Art. 11. </w:t>
      </w:r>
      <w:r w:rsidRPr="00C70EFF">
        <w:rPr>
          <w:rFonts w:ascii="Verdana" w:hAnsi="Verdana"/>
          <w:sz w:val="24"/>
          <w:szCs w:val="24"/>
        </w:rPr>
        <w:t>A situação de vulnerabilidade temporária caracteriza-se pelo advento de riscos, perdas e danos à integridade pessoal e familiar, assim entendidos:</w:t>
      </w:r>
    </w:p>
    <w:p w14:paraId="2A0DB897" w14:textId="77777777" w:rsidR="00C70EFF" w:rsidRPr="00C70EFF" w:rsidRDefault="00C70EFF" w:rsidP="00D14803">
      <w:pPr>
        <w:pStyle w:val="PargrafodaLista"/>
        <w:tabs>
          <w:tab w:val="left" w:pos="299"/>
        </w:tabs>
        <w:spacing w:after="120" w:line="360" w:lineRule="auto"/>
        <w:ind w:left="298"/>
        <w:jc w:val="both"/>
        <w:rPr>
          <w:rFonts w:ascii="Verdana" w:hAnsi="Verdana"/>
        </w:rPr>
      </w:pPr>
      <w:r w:rsidRPr="00C70EFF">
        <w:rPr>
          <w:rFonts w:ascii="Verdana" w:hAnsi="Verdana"/>
        </w:rPr>
        <w:tab/>
      </w:r>
      <w:r w:rsidRPr="00C70EFF">
        <w:rPr>
          <w:rFonts w:ascii="Verdana" w:hAnsi="Verdana"/>
        </w:rPr>
        <w:tab/>
        <w:t>I. Riscos: ameaça de sérios</w:t>
      </w:r>
      <w:r w:rsidRPr="00C70EFF">
        <w:rPr>
          <w:rFonts w:ascii="Verdana" w:hAnsi="Verdana"/>
          <w:spacing w:val="-3"/>
        </w:rPr>
        <w:t xml:space="preserve"> </w:t>
      </w:r>
      <w:r w:rsidRPr="00C70EFF">
        <w:rPr>
          <w:rFonts w:ascii="Verdana" w:hAnsi="Verdana"/>
        </w:rPr>
        <w:t>padecimentos;</w:t>
      </w:r>
    </w:p>
    <w:p w14:paraId="6B6F4A9A" w14:textId="72FF9409" w:rsidR="00C70EFF" w:rsidRPr="00C70EFF" w:rsidRDefault="00C70EFF" w:rsidP="00D14803">
      <w:pPr>
        <w:pStyle w:val="PargrafodaLista"/>
        <w:tabs>
          <w:tab w:val="left" w:pos="381"/>
        </w:tabs>
        <w:spacing w:before="1" w:after="120" w:line="360" w:lineRule="auto"/>
        <w:jc w:val="both"/>
        <w:rPr>
          <w:rFonts w:ascii="Verdana" w:hAnsi="Verdana"/>
        </w:rPr>
      </w:pPr>
      <w:r w:rsidRPr="00C70EFF">
        <w:rPr>
          <w:rFonts w:ascii="Verdana" w:hAnsi="Verdana"/>
        </w:rPr>
        <w:t>II. Perdas: privação de bens e de segurança</w:t>
      </w:r>
      <w:r w:rsidRPr="00C70EFF">
        <w:rPr>
          <w:rFonts w:ascii="Verdana" w:hAnsi="Verdana"/>
          <w:spacing w:val="-4"/>
        </w:rPr>
        <w:t xml:space="preserve"> </w:t>
      </w:r>
      <w:r w:rsidRPr="00C70EFF">
        <w:rPr>
          <w:rFonts w:ascii="Verdana" w:hAnsi="Verdana"/>
        </w:rPr>
        <w:t>material;</w:t>
      </w:r>
    </w:p>
    <w:p w14:paraId="278DD64E" w14:textId="762D0BB4" w:rsidR="00C70EFF" w:rsidRPr="00C70EFF" w:rsidRDefault="00C70EFF" w:rsidP="00D14803">
      <w:pPr>
        <w:pStyle w:val="PargrafodaLista"/>
        <w:tabs>
          <w:tab w:val="left" w:pos="460"/>
        </w:tabs>
        <w:spacing w:after="120" w:line="360" w:lineRule="auto"/>
        <w:jc w:val="both"/>
        <w:rPr>
          <w:rFonts w:ascii="Verdana" w:hAnsi="Verdana"/>
        </w:rPr>
      </w:pPr>
      <w:r w:rsidRPr="00C70EFF">
        <w:rPr>
          <w:rFonts w:ascii="Verdana" w:hAnsi="Verdana"/>
        </w:rPr>
        <w:t>III. Danos: agravos sociais e</w:t>
      </w:r>
      <w:r w:rsidRPr="00C70EFF">
        <w:rPr>
          <w:rFonts w:ascii="Verdana" w:hAnsi="Verdana"/>
          <w:spacing w:val="-1"/>
        </w:rPr>
        <w:t xml:space="preserve"> </w:t>
      </w:r>
      <w:r w:rsidRPr="00C70EFF">
        <w:rPr>
          <w:rFonts w:ascii="Verdana" w:hAnsi="Verdana"/>
        </w:rPr>
        <w:t>ofensa.</w:t>
      </w:r>
    </w:p>
    <w:p w14:paraId="07633898" w14:textId="77777777" w:rsidR="00C70EFF" w:rsidRPr="00C70EFF" w:rsidRDefault="00C70EFF" w:rsidP="00D14803">
      <w:pPr>
        <w:spacing w:after="120" w:line="360" w:lineRule="auto"/>
        <w:ind w:firstLine="708"/>
        <w:jc w:val="both"/>
        <w:rPr>
          <w:rFonts w:ascii="Verdana" w:hAnsi="Verdana"/>
        </w:rPr>
      </w:pPr>
      <w:r w:rsidRPr="00C70EFF">
        <w:rPr>
          <w:rFonts w:ascii="Verdana" w:hAnsi="Verdana"/>
          <w:b/>
        </w:rPr>
        <w:t xml:space="preserve">Parágrafo único: </w:t>
      </w:r>
      <w:r w:rsidRPr="00C70EFF">
        <w:rPr>
          <w:rFonts w:ascii="Verdana" w:hAnsi="Verdana"/>
        </w:rPr>
        <w:t>os riscos, as perdas e os danos podem decorrer:</w:t>
      </w:r>
    </w:p>
    <w:p w14:paraId="047ED2EC" w14:textId="24FC697C" w:rsidR="00C70EFF" w:rsidRPr="00C70EFF" w:rsidRDefault="00C70EFF" w:rsidP="00D14803">
      <w:pPr>
        <w:pStyle w:val="PargrafodaLista"/>
        <w:tabs>
          <w:tab w:val="left" w:pos="302"/>
        </w:tabs>
        <w:spacing w:after="120" w:line="360" w:lineRule="auto"/>
        <w:ind w:left="0" w:right="126" w:firstLine="708"/>
        <w:jc w:val="both"/>
        <w:rPr>
          <w:rFonts w:ascii="Verdana" w:hAnsi="Verdana"/>
        </w:rPr>
      </w:pPr>
      <w:r w:rsidRPr="00C70EFF">
        <w:rPr>
          <w:rFonts w:ascii="Verdana" w:hAnsi="Verdana"/>
        </w:rPr>
        <w:t>I. Da falta</w:t>
      </w:r>
      <w:r w:rsidRPr="00C70EFF">
        <w:rPr>
          <w:rFonts w:ascii="Verdana" w:hAnsi="Verdana"/>
          <w:spacing w:val="-4"/>
        </w:rPr>
        <w:t xml:space="preserve"> </w:t>
      </w:r>
      <w:r w:rsidRPr="00C70EFF">
        <w:rPr>
          <w:rFonts w:ascii="Verdana" w:hAnsi="Verdana"/>
        </w:rPr>
        <w:t>de Acesso a condições e meios para suprir as necessidades sociais cotidianas dos solicitantes e de sua família, principalmente:</w:t>
      </w:r>
    </w:p>
    <w:p w14:paraId="106E67F3" w14:textId="04FF8242" w:rsidR="00C70EFF" w:rsidRPr="00C70EFF" w:rsidRDefault="00C70EFF" w:rsidP="00D14803">
      <w:pPr>
        <w:pStyle w:val="PargrafodaLista"/>
        <w:tabs>
          <w:tab w:val="left" w:pos="362"/>
        </w:tabs>
        <w:spacing w:after="120" w:line="360" w:lineRule="auto"/>
        <w:ind w:left="0" w:right="126" w:firstLine="708"/>
        <w:jc w:val="both"/>
        <w:rPr>
          <w:rFonts w:ascii="Verdana" w:hAnsi="Verdana"/>
        </w:rPr>
      </w:pPr>
      <w:r w:rsidRPr="00C70EFF">
        <w:rPr>
          <w:rFonts w:ascii="Verdana" w:hAnsi="Verdana"/>
        </w:rPr>
        <w:t>a) Alimentação;</w:t>
      </w:r>
      <w:r w:rsidRPr="00C70EFF">
        <w:rPr>
          <w:rFonts w:ascii="Verdana" w:hAnsi="Verdana"/>
          <w:spacing w:val="-1"/>
        </w:rPr>
        <w:t xml:space="preserve"> </w:t>
      </w:r>
      <w:r w:rsidRPr="00C70EFF">
        <w:rPr>
          <w:rFonts w:ascii="Verdana" w:hAnsi="Verdana"/>
        </w:rPr>
        <w:t xml:space="preserve">e </w:t>
      </w:r>
    </w:p>
    <w:p w14:paraId="7696A24D" w14:textId="58A47407" w:rsidR="00C70EFF" w:rsidRPr="00C70EFF" w:rsidRDefault="00C70EFF" w:rsidP="00D14803">
      <w:pPr>
        <w:pStyle w:val="PargrafodaLista"/>
        <w:tabs>
          <w:tab w:val="left" w:pos="347"/>
        </w:tabs>
        <w:spacing w:after="120" w:line="360" w:lineRule="auto"/>
        <w:ind w:left="0" w:firstLine="708"/>
        <w:jc w:val="both"/>
        <w:rPr>
          <w:rFonts w:ascii="Verdana" w:hAnsi="Verdana"/>
        </w:rPr>
      </w:pPr>
      <w:proofErr w:type="gramStart"/>
      <w:r w:rsidRPr="00C70EFF">
        <w:rPr>
          <w:rFonts w:ascii="Verdana" w:hAnsi="Verdana"/>
        </w:rPr>
        <w:lastRenderedPageBreak/>
        <w:t>b) Domicilio</w:t>
      </w:r>
      <w:proofErr w:type="gramEnd"/>
      <w:r w:rsidRPr="00C70EFF">
        <w:rPr>
          <w:rFonts w:ascii="Verdana" w:hAnsi="Verdana"/>
        </w:rPr>
        <w:t>.</w:t>
      </w:r>
    </w:p>
    <w:p w14:paraId="0BDD59B0" w14:textId="00665BAF" w:rsidR="00C70EFF" w:rsidRPr="00C70EFF" w:rsidRDefault="00C70EFF" w:rsidP="00D14803">
      <w:pPr>
        <w:pStyle w:val="PargrafodaLista"/>
        <w:tabs>
          <w:tab w:val="left" w:pos="381"/>
        </w:tabs>
        <w:spacing w:after="120" w:line="360" w:lineRule="auto"/>
        <w:ind w:left="0" w:firstLine="708"/>
        <w:jc w:val="both"/>
        <w:rPr>
          <w:rFonts w:ascii="Verdana" w:hAnsi="Verdana"/>
        </w:rPr>
      </w:pPr>
      <w:r w:rsidRPr="00C70EFF">
        <w:rPr>
          <w:rFonts w:ascii="Verdana" w:hAnsi="Verdana"/>
        </w:rPr>
        <w:t>II.</w:t>
      </w:r>
      <w:r w:rsidR="002412DA">
        <w:rPr>
          <w:rFonts w:ascii="Verdana" w:hAnsi="Verdana"/>
        </w:rPr>
        <w:t xml:space="preserve"> </w:t>
      </w:r>
      <w:r w:rsidRPr="00C70EFF">
        <w:rPr>
          <w:rFonts w:ascii="Verdana" w:hAnsi="Verdana"/>
        </w:rPr>
        <w:t>Da situação de abandono ou da impossibilidade de garantir abrigo aos</w:t>
      </w:r>
      <w:r w:rsidRPr="00C70EFF">
        <w:rPr>
          <w:rFonts w:ascii="Verdana" w:hAnsi="Verdana"/>
          <w:spacing w:val="-7"/>
        </w:rPr>
        <w:t xml:space="preserve"> </w:t>
      </w:r>
      <w:r w:rsidRPr="00C70EFF">
        <w:rPr>
          <w:rFonts w:ascii="Verdana" w:hAnsi="Verdana"/>
        </w:rPr>
        <w:t>filhos;</w:t>
      </w:r>
    </w:p>
    <w:p w14:paraId="45C67633" w14:textId="48CD1F19" w:rsidR="00C70EFF" w:rsidRPr="00C70EFF" w:rsidRDefault="00C70EFF" w:rsidP="00D14803">
      <w:pPr>
        <w:pStyle w:val="PargrafodaLista"/>
        <w:tabs>
          <w:tab w:val="left" w:pos="464"/>
        </w:tabs>
        <w:spacing w:after="120" w:line="360" w:lineRule="auto"/>
        <w:ind w:left="0" w:right="124" w:firstLine="708"/>
        <w:jc w:val="both"/>
        <w:rPr>
          <w:rFonts w:ascii="Verdana" w:hAnsi="Verdana"/>
        </w:rPr>
      </w:pPr>
      <w:r w:rsidRPr="00C70EFF">
        <w:rPr>
          <w:rFonts w:ascii="Verdana" w:hAnsi="Verdana"/>
        </w:rPr>
        <w:t>III.</w:t>
      </w:r>
      <w:r w:rsidR="002412DA">
        <w:rPr>
          <w:rFonts w:ascii="Verdana" w:hAnsi="Verdana"/>
        </w:rPr>
        <w:t xml:space="preserve"> </w:t>
      </w:r>
      <w:r w:rsidRPr="00C70EFF">
        <w:rPr>
          <w:rFonts w:ascii="Verdana" w:hAnsi="Verdana"/>
        </w:rPr>
        <w:t>Da perda circunstancial decorrente da ruptura de vínculos familiares, da presença de violência física ou psicológica na família ou de situações de ameaça a</w:t>
      </w:r>
      <w:r w:rsidRPr="00C70EFF">
        <w:rPr>
          <w:rFonts w:ascii="Verdana" w:hAnsi="Verdana"/>
          <w:spacing w:val="-8"/>
        </w:rPr>
        <w:t xml:space="preserve"> </w:t>
      </w:r>
      <w:r w:rsidRPr="00C70EFF">
        <w:rPr>
          <w:rFonts w:ascii="Verdana" w:hAnsi="Verdana"/>
        </w:rPr>
        <w:t>vida;</w:t>
      </w:r>
    </w:p>
    <w:p w14:paraId="69B16462" w14:textId="1E5939B2" w:rsidR="00C70EFF" w:rsidRPr="00C70EFF" w:rsidRDefault="00C70EFF" w:rsidP="00D14803">
      <w:pPr>
        <w:pStyle w:val="PargrafodaLista"/>
        <w:tabs>
          <w:tab w:val="left" w:pos="474"/>
        </w:tabs>
        <w:spacing w:after="120" w:line="360" w:lineRule="auto"/>
        <w:ind w:left="0" w:firstLine="708"/>
        <w:jc w:val="both"/>
        <w:rPr>
          <w:rFonts w:ascii="Verdana" w:hAnsi="Verdana"/>
        </w:rPr>
      </w:pPr>
      <w:r w:rsidRPr="00C70EFF">
        <w:rPr>
          <w:rFonts w:ascii="Verdana" w:hAnsi="Verdana"/>
        </w:rPr>
        <w:t>IV. De desastres e de calamidade</w:t>
      </w:r>
      <w:r w:rsidRPr="00C70EFF">
        <w:rPr>
          <w:rFonts w:ascii="Verdana" w:hAnsi="Verdana"/>
          <w:spacing w:val="-3"/>
        </w:rPr>
        <w:t xml:space="preserve"> </w:t>
      </w:r>
      <w:r w:rsidRPr="00C70EFF">
        <w:rPr>
          <w:rFonts w:ascii="Verdana" w:hAnsi="Verdana"/>
        </w:rPr>
        <w:t>pública;</w:t>
      </w:r>
    </w:p>
    <w:p w14:paraId="5564E5FB" w14:textId="0E85DAD1" w:rsidR="00C70EFF" w:rsidRPr="00C70EFF" w:rsidRDefault="00C70EFF" w:rsidP="00D14803">
      <w:pPr>
        <w:pStyle w:val="PargrafodaLista"/>
        <w:tabs>
          <w:tab w:val="left" w:pos="396"/>
        </w:tabs>
        <w:spacing w:before="1" w:after="120" w:line="360" w:lineRule="auto"/>
        <w:ind w:left="0" w:firstLine="708"/>
        <w:jc w:val="both"/>
        <w:rPr>
          <w:rFonts w:ascii="Verdana" w:hAnsi="Verdana"/>
        </w:rPr>
      </w:pPr>
      <w:r w:rsidRPr="00C70EFF">
        <w:rPr>
          <w:rFonts w:ascii="Verdana" w:hAnsi="Verdana"/>
        </w:rPr>
        <w:t>V. De outras situações sociais que comprometam a</w:t>
      </w:r>
      <w:r w:rsidRPr="00C70EFF">
        <w:rPr>
          <w:rFonts w:ascii="Verdana" w:hAnsi="Verdana"/>
          <w:spacing w:val="-3"/>
        </w:rPr>
        <w:t xml:space="preserve"> </w:t>
      </w:r>
      <w:r w:rsidRPr="00C70EFF">
        <w:rPr>
          <w:rFonts w:ascii="Verdana" w:hAnsi="Verdana"/>
        </w:rPr>
        <w:t>sobrevivência.</w:t>
      </w:r>
    </w:p>
    <w:p w14:paraId="612CFF21" w14:textId="491E6C41" w:rsidR="00C70EFF" w:rsidRPr="00C70EFF" w:rsidRDefault="00C70EFF" w:rsidP="00D14803">
      <w:pPr>
        <w:pStyle w:val="Corpodetexto"/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C70EFF">
        <w:rPr>
          <w:rFonts w:ascii="Verdana" w:hAnsi="Verdana"/>
          <w:b/>
          <w:sz w:val="24"/>
          <w:szCs w:val="24"/>
        </w:rPr>
        <w:t xml:space="preserve">Art. 12. </w:t>
      </w:r>
      <w:r w:rsidRPr="00C70EFF">
        <w:rPr>
          <w:rFonts w:ascii="Verdana" w:hAnsi="Verdana"/>
          <w:sz w:val="24"/>
          <w:szCs w:val="24"/>
        </w:rPr>
        <w:t xml:space="preserve">São benefícios eventuais de </w:t>
      </w:r>
      <w:proofErr w:type="gramStart"/>
      <w:r w:rsidRPr="00C70EFF">
        <w:rPr>
          <w:rFonts w:ascii="Verdana" w:hAnsi="Verdana"/>
          <w:sz w:val="24"/>
          <w:szCs w:val="24"/>
        </w:rPr>
        <w:t>vulnerabilidade</w:t>
      </w:r>
      <w:r w:rsidR="002412DA">
        <w:rPr>
          <w:rFonts w:ascii="Verdana" w:hAnsi="Verdana"/>
          <w:sz w:val="24"/>
          <w:szCs w:val="24"/>
        </w:rPr>
        <w:t xml:space="preserve">  </w:t>
      </w:r>
      <w:r w:rsidRPr="00C70EFF">
        <w:rPr>
          <w:rFonts w:ascii="Verdana" w:hAnsi="Verdana"/>
          <w:sz w:val="24"/>
          <w:szCs w:val="24"/>
        </w:rPr>
        <w:t>temporária</w:t>
      </w:r>
      <w:proofErr w:type="gramEnd"/>
      <w:r w:rsidRPr="00C70EFF">
        <w:rPr>
          <w:rFonts w:ascii="Verdana" w:hAnsi="Verdana"/>
          <w:sz w:val="24"/>
          <w:szCs w:val="24"/>
        </w:rPr>
        <w:t>:</w:t>
      </w:r>
    </w:p>
    <w:p w14:paraId="16448DED" w14:textId="77777777" w:rsidR="00C70EFF" w:rsidRPr="00C70EFF" w:rsidRDefault="00C70EFF" w:rsidP="00D14803">
      <w:pPr>
        <w:pStyle w:val="PargrafodaLista"/>
        <w:tabs>
          <w:tab w:val="left" w:pos="302"/>
        </w:tabs>
        <w:spacing w:after="120" w:line="360" w:lineRule="auto"/>
        <w:ind w:left="301"/>
        <w:jc w:val="both"/>
        <w:rPr>
          <w:rFonts w:ascii="Verdana" w:hAnsi="Verdana"/>
        </w:rPr>
      </w:pPr>
      <w:r w:rsidRPr="00C70EFF">
        <w:rPr>
          <w:rFonts w:ascii="Verdana" w:hAnsi="Verdana"/>
        </w:rPr>
        <w:tab/>
      </w:r>
      <w:r w:rsidRPr="00C70EFF">
        <w:rPr>
          <w:rFonts w:ascii="Verdana" w:hAnsi="Verdana"/>
        </w:rPr>
        <w:tab/>
        <w:t>I. Auxílio</w:t>
      </w:r>
      <w:r w:rsidRPr="00C70EFF">
        <w:rPr>
          <w:rFonts w:ascii="Verdana" w:hAnsi="Verdana"/>
          <w:spacing w:val="-1"/>
        </w:rPr>
        <w:t xml:space="preserve"> </w:t>
      </w:r>
      <w:r w:rsidRPr="00C70EFF">
        <w:rPr>
          <w:rFonts w:ascii="Verdana" w:hAnsi="Verdana"/>
        </w:rPr>
        <w:t>Transporte;</w:t>
      </w:r>
    </w:p>
    <w:p w14:paraId="5F057704" w14:textId="77777777" w:rsidR="00C70EFF" w:rsidRPr="00C70EFF" w:rsidRDefault="00C70EFF" w:rsidP="00D14803">
      <w:pPr>
        <w:pStyle w:val="PargrafodaLista"/>
        <w:tabs>
          <w:tab w:val="left" w:pos="381"/>
        </w:tabs>
        <w:spacing w:after="120" w:line="360" w:lineRule="auto"/>
        <w:ind w:left="380"/>
        <w:jc w:val="both"/>
        <w:rPr>
          <w:rFonts w:ascii="Verdana" w:hAnsi="Verdana"/>
        </w:rPr>
      </w:pPr>
      <w:r w:rsidRPr="00C70EFF">
        <w:rPr>
          <w:rFonts w:ascii="Verdana" w:hAnsi="Verdana"/>
        </w:rPr>
        <w:tab/>
      </w:r>
      <w:r w:rsidRPr="00C70EFF">
        <w:rPr>
          <w:rFonts w:ascii="Verdana" w:hAnsi="Verdana"/>
        </w:rPr>
        <w:tab/>
        <w:t>II. Auxílio</w:t>
      </w:r>
      <w:r w:rsidRPr="00C70EFF">
        <w:rPr>
          <w:rFonts w:ascii="Verdana" w:hAnsi="Verdana"/>
          <w:spacing w:val="-1"/>
        </w:rPr>
        <w:t xml:space="preserve"> </w:t>
      </w:r>
      <w:r w:rsidRPr="00C70EFF">
        <w:rPr>
          <w:rFonts w:ascii="Verdana" w:hAnsi="Verdana"/>
        </w:rPr>
        <w:t>Alimentação;</w:t>
      </w:r>
    </w:p>
    <w:p w14:paraId="6FB3BDF3" w14:textId="3FF9F3B3" w:rsidR="00C70EFF" w:rsidRPr="00C70EFF" w:rsidRDefault="00C70EFF" w:rsidP="00D14803">
      <w:pPr>
        <w:pStyle w:val="PargrafodaLista"/>
        <w:tabs>
          <w:tab w:val="left" w:pos="381"/>
        </w:tabs>
        <w:spacing w:after="120" w:line="360" w:lineRule="auto"/>
        <w:jc w:val="both"/>
        <w:rPr>
          <w:rFonts w:ascii="Verdana" w:hAnsi="Verdana"/>
        </w:rPr>
      </w:pPr>
      <w:r w:rsidRPr="00C70EFF">
        <w:rPr>
          <w:rFonts w:ascii="Verdana" w:hAnsi="Verdana"/>
        </w:rPr>
        <w:t xml:space="preserve">III. Aluguel Social; </w:t>
      </w:r>
    </w:p>
    <w:p w14:paraId="5D8B09E3" w14:textId="6D3C3804" w:rsidR="00C70EFF" w:rsidRPr="00C70EFF" w:rsidRDefault="00C70EFF" w:rsidP="00D14803">
      <w:pPr>
        <w:pStyle w:val="PargrafodaLista"/>
        <w:tabs>
          <w:tab w:val="left" w:pos="381"/>
        </w:tabs>
        <w:spacing w:after="120" w:line="360" w:lineRule="auto"/>
        <w:jc w:val="both"/>
        <w:rPr>
          <w:rFonts w:ascii="Verdana" w:hAnsi="Verdana"/>
        </w:rPr>
      </w:pPr>
      <w:r w:rsidRPr="00C70EFF">
        <w:rPr>
          <w:rFonts w:ascii="Verdana" w:hAnsi="Verdana"/>
        </w:rPr>
        <w:t xml:space="preserve">IV. Auxílio melhorias de habitabilidade e acessibilidade; </w:t>
      </w:r>
    </w:p>
    <w:p w14:paraId="41FB9550" w14:textId="77777777" w:rsidR="00C70EFF" w:rsidRPr="00C70EFF" w:rsidRDefault="00C70EFF" w:rsidP="00D14803">
      <w:pPr>
        <w:spacing w:before="120" w:after="120" w:line="360" w:lineRule="auto"/>
        <w:ind w:firstLine="708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  <w:b/>
        </w:rPr>
        <w:t>Art. 13</w:t>
      </w:r>
      <w:r w:rsidRPr="00C70EFF">
        <w:rPr>
          <w:rFonts w:ascii="Verdana" w:hAnsi="Verdana"/>
        </w:rPr>
        <w:t xml:space="preserve"> A concessão de auxílio transporte para itinerantes e usuários da política de assistência social, constitui-se em uma prestação temporária, não contributiva da assistência social, na forma de serviço ou espécie, nas seguintes situações:</w:t>
      </w:r>
    </w:p>
    <w:p w14:paraId="6B9C04F0" w14:textId="77777777" w:rsidR="00C70EFF" w:rsidRPr="00C70EFF" w:rsidRDefault="00C70EFF" w:rsidP="00D14803">
      <w:pPr>
        <w:spacing w:after="120" w:line="360" w:lineRule="auto"/>
        <w:ind w:firstLine="708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</w:rPr>
        <w:t>I – Pessoas sem residência fixa ou em outras situações de necessidades prementes;</w:t>
      </w:r>
    </w:p>
    <w:p w14:paraId="5B765416" w14:textId="77777777" w:rsidR="00C70EFF" w:rsidRPr="00C70EFF" w:rsidRDefault="00C70EFF" w:rsidP="00D14803">
      <w:pPr>
        <w:spacing w:after="120" w:line="360" w:lineRule="auto"/>
        <w:ind w:firstLine="708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</w:rPr>
        <w:t>II – Pessoas que estão instaladas em unidades de serviços de Proteção Social Especial de Alta Complexidade e suas famílias.</w:t>
      </w:r>
    </w:p>
    <w:p w14:paraId="6584B538" w14:textId="77777777" w:rsidR="00C70EFF" w:rsidRPr="00C70EFF" w:rsidRDefault="00C70EFF" w:rsidP="00D14803">
      <w:pPr>
        <w:pStyle w:val="PargrafodaLista"/>
        <w:tabs>
          <w:tab w:val="left" w:pos="381"/>
        </w:tabs>
        <w:spacing w:after="120" w:line="360" w:lineRule="auto"/>
        <w:ind w:left="0"/>
        <w:jc w:val="both"/>
        <w:rPr>
          <w:rFonts w:ascii="Verdana" w:hAnsi="Verdana"/>
        </w:rPr>
      </w:pPr>
      <w:r w:rsidRPr="00C70EFF">
        <w:rPr>
          <w:rFonts w:ascii="Verdana" w:hAnsi="Verdana"/>
        </w:rPr>
        <w:tab/>
      </w:r>
      <w:r w:rsidRPr="00C70EFF">
        <w:rPr>
          <w:rFonts w:ascii="Verdana" w:hAnsi="Verdana"/>
        </w:rPr>
        <w:tab/>
        <w:t xml:space="preserve">III – Usuários que demandem realizar entrevistas de emprego em outro município. </w:t>
      </w:r>
    </w:p>
    <w:p w14:paraId="2F290E65" w14:textId="77777777" w:rsidR="00C70EFF" w:rsidRPr="00C70EFF" w:rsidRDefault="00C70EFF" w:rsidP="00D14803">
      <w:pPr>
        <w:pStyle w:val="PargrafodaLista"/>
        <w:tabs>
          <w:tab w:val="left" w:pos="381"/>
        </w:tabs>
        <w:spacing w:after="120" w:line="360" w:lineRule="auto"/>
        <w:ind w:left="0"/>
        <w:jc w:val="both"/>
        <w:rPr>
          <w:rFonts w:ascii="Verdana" w:hAnsi="Verdana"/>
        </w:rPr>
      </w:pPr>
      <w:r w:rsidRPr="00C70EFF">
        <w:rPr>
          <w:rFonts w:ascii="Verdana" w:hAnsi="Verdana"/>
        </w:rPr>
        <w:tab/>
      </w:r>
      <w:r w:rsidRPr="00C70EFF">
        <w:rPr>
          <w:rFonts w:ascii="Verdana" w:hAnsi="Verdana"/>
        </w:rPr>
        <w:tab/>
        <w:t xml:space="preserve">IV – Para retorno de indivíduo ou família, para afastamento de situação de violação de direitos. </w:t>
      </w:r>
    </w:p>
    <w:p w14:paraId="551A057E" w14:textId="77777777" w:rsidR="00C70EFF" w:rsidRPr="00C70EFF" w:rsidRDefault="00C70EFF" w:rsidP="00D14803">
      <w:pPr>
        <w:pStyle w:val="PargrafodaLista"/>
        <w:tabs>
          <w:tab w:val="left" w:pos="381"/>
        </w:tabs>
        <w:spacing w:after="120" w:line="360" w:lineRule="auto"/>
        <w:ind w:left="0"/>
        <w:jc w:val="both"/>
        <w:rPr>
          <w:rFonts w:ascii="Verdana" w:hAnsi="Verdana"/>
        </w:rPr>
      </w:pPr>
      <w:r w:rsidRPr="00C70EFF">
        <w:rPr>
          <w:rFonts w:ascii="Verdana" w:hAnsi="Verdana"/>
        </w:rPr>
        <w:lastRenderedPageBreak/>
        <w:tab/>
      </w:r>
      <w:r w:rsidRPr="00C70EFF">
        <w:rPr>
          <w:rFonts w:ascii="Verdana" w:hAnsi="Verdana"/>
        </w:rPr>
        <w:tab/>
        <w:t xml:space="preserve">V – Para visita familiar a membro que esteja em situação de privação de liberdade, entre outras situações.  </w:t>
      </w:r>
    </w:p>
    <w:p w14:paraId="62519394" w14:textId="77777777" w:rsidR="00C70EFF" w:rsidRPr="00C70EFF" w:rsidRDefault="00C70EFF" w:rsidP="00D14803">
      <w:pPr>
        <w:pStyle w:val="PargrafodaLista"/>
        <w:tabs>
          <w:tab w:val="left" w:pos="381"/>
        </w:tabs>
        <w:spacing w:after="120" w:line="360" w:lineRule="auto"/>
        <w:ind w:left="0"/>
        <w:jc w:val="both"/>
        <w:rPr>
          <w:rFonts w:ascii="Verdana" w:hAnsi="Verdana"/>
        </w:rPr>
      </w:pPr>
      <w:r w:rsidRPr="00C70EFF">
        <w:rPr>
          <w:rFonts w:ascii="Verdana" w:hAnsi="Verdana"/>
        </w:rPr>
        <w:tab/>
      </w:r>
      <w:r w:rsidRPr="00C70EFF">
        <w:rPr>
          <w:rFonts w:ascii="Verdana" w:hAnsi="Verdana"/>
        </w:rPr>
        <w:tab/>
        <w:t>§ 1° São documentos essenciais para a concessão do auxílio transporte:</w:t>
      </w:r>
    </w:p>
    <w:p w14:paraId="6E9788AD" w14:textId="096B12BC" w:rsidR="00C70EFF" w:rsidRPr="00C70EFF" w:rsidRDefault="00C70EFF" w:rsidP="00D14803">
      <w:pPr>
        <w:pStyle w:val="PargrafodaLista"/>
        <w:tabs>
          <w:tab w:val="left" w:pos="381"/>
        </w:tabs>
        <w:spacing w:after="120" w:line="360" w:lineRule="auto"/>
        <w:ind w:left="0"/>
        <w:jc w:val="both"/>
        <w:rPr>
          <w:rFonts w:ascii="Verdana" w:hAnsi="Verdana"/>
        </w:rPr>
      </w:pPr>
      <w:r w:rsidRPr="00C70EFF">
        <w:rPr>
          <w:rFonts w:ascii="Verdana" w:hAnsi="Verdana"/>
        </w:rPr>
        <w:tab/>
      </w:r>
      <w:r w:rsidRPr="00C70EFF">
        <w:rPr>
          <w:rFonts w:ascii="Verdana" w:hAnsi="Verdana"/>
        </w:rPr>
        <w:tab/>
        <w:t>a) Documentos dispostos no Art. 4º I, II e III da referida lei, e parágrafo</w:t>
      </w:r>
      <w:r w:rsidR="00D14803">
        <w:rPr>
          <w:rFonts w:ascii="Verdana" w:hAnsi="Verdana"/>
        </w:rPr>
        <w:t>s</w:t>
      </w:r>
      <w:r w:rsidRPr="00C70EFF">
        <w:rPr>
          <w:rFonts w:ascii="Verdana" w:hAnsi="Verdana"/>
        </w:rPr>
        <w:t xml:space="preserve"> §</w:t>
      </w:r>
      <w:r w:rsidR="00D14803">
        <w:rPr>
          <w:rFonts w:ascii="Verdana" w:hAnsi="Verdana"/>
        </w:rPr>
        <w:t>§</w:t>
      </w:r>
      <w:r w:rsidRPr="00C70EFF">
        <w:rPr>
          <w:rFonts w:ascii="Verdana" w:hAnsi="Verdana"/>
        </w:rPr>
        <w:t xml:space="preserve"> 1º</w:t>
      </w:r>
      <w:r w:rsidR="00D14803">
        <w:rPr>
          <w:rFonts w:ascii="Verdana" w:hAnsi="Verdana"/>
        </w:rPr>
        <w:t xml:space="preserve">, 2º e 3º. </w:t>
      </w:r>
      <w:r w:rsidRPr="00C70EFF">
        <w:rPr>
          <w:rFonts w:ascii="Verdana" w:hAnsi="Verdana"/>
        </w:rPr>
        <w:t xml:space="preserve"> </w:t>
      </w:r>
    </w:p>
    <w:p w14:paraId="466354FA" w14:textId="77777777" w:rsidR="00C70EFF" w:rsidRPr="00C70EFF" w:rsidRDefault="00C70EFF" w:rsidP="00D14803">
      <w:pPr>
        <w:pStyle w:val="PargrafodaLista"/>
        <w:tabs>
          <w:tab w:val="left" w:pos="381"/>
        </w:tabs>
        <w:spacing w:after="120" w:line="360" w:lineRule="auto"/>
        <w:ind w:left="0"/>
        <w:jc w:val="both"/>
        <w:rPr>
          <w:rFonts w:ascii="Verdana" w:hAnsi="Verdana"/>
        </w:rPr>
      </w:pPr>
      <w:r w:rsidRPr="00C70EFF">
        <w:rPr>
          <w:rFonts w:ascii="Verdana" w:hAnsi="Verdana"/>
        </w:rPr>
        <w:tab/>
      </w:r>
      <w:r w:rsidRPr="00C70EFF">
        <w:rPr>
          <w:rFonts w:ascii="Verdana" w:hAnsi="Verdana"/>
        </w:rPr>
        <w:tab/>
      </w:r>
      <w:proofErr w:type="gramStart"/>
      <w:r w:rsidRPr="00C70EFF">
        <w:rPr>
          <w:rFonts w:ascii="Verdana" w:hAnsi="Verdana"/>
        </w:rPr>
        <w:t>b) No</w:t>
      </w:r>
      <w:proofErr w:type="gramEnd"/>
      <w:r w:rsidRPr="00C70EFF">
        <w:rPr>
          <w:rFonts w:ascii="Verdana" w:hAnsi="Verdana"/>
        </w:rPr>
        <w:t xml:space="preserve"> caso do beneficiário não apresentar identificação, deverá apresentar boletim de ocorrência ou outro que justifique estar sem documentos. </w:t>
      </w:r>
    </w:p>
    <w:p w14:paraId="6BBFC5AC" w14:textId="77777777" w:rsidR="00C70EFF" w:rsidRPr="00C70EFF" w:rsidRDefault="00C70EFF" w:rsidP="00D14803">
      <w:pPr>
        <w:spacing w:before="120" w:after="120" w:line="360" w:lineRule="auto"/>
        <w:ind w:firstLine="708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  <w:b/>
        </w:rPr>
        <w:t xml:space="preserve">Art. 14. </w:t>
      </w:r>
      <w:r w:rsidRPr="00C70EFF">
        <w:rPr>
          <w:rFonts w:ascii="Verdana" w:hAnsi="Verdana"/>
        </w:rPr>
        <w:t>O auxílio alimentação</w:t>
      </w:r>
      <w:r w:rsidRPr="00C70EFF">
        <w:rPr>
          <w:rFonts w:ascii="Verdana" w:hAnsi="Verdana"/>
          <w:b/>
        </w:rPr>
        <w:t xml:space="preserve"> </w:t>
      </w:r>
      <w:r w:rsidRPr="00C70EFF">
        <w:rPr>
          <w:rFonts w:ascii="Verdana" w:hAnsi="Verdana"/>
        </w:rPr>
        <w:t>consiste na concessão de</w:t>
      </w:r>
      <w:r w:rsidRPr="00C70EFF">
        <w:rPr>
          <w:rFonts w:ascii="Verdana" w:hAnsi="Verdana"/>
          <w:b/>
        </w:rPr>
        <w:t xml:space="preserve"> </w:t>
      </w:r>
      <w:r w:rsidRPr="00C70EFF">
        <w:rPr>
          <w:rFonts w:ascii="Verdana" w:hAnsi="Verdana"/>
        </w:rPr>
        <w:t xml:space="preserve">alimentos para famílias em situação de vulnerabilidade social que comprometa a sobrevivência de seus membros integrantes, sobretudo criança, pessoa idosa, pessoa com deficiência, gestante e nutriz. </w:t>
      </w:r>
    </w:p>
    <w:p w14:paraId="370F42EF" w14:textId="77777777" w:rsidR="00C70EFF" w:rsidRPr="00C70EFF" w:rsidRDefault="00C70EFF" w:rsidP="00D14803">
      <w:pPr>
        <w:tabs>
          <w:tab w:val="left" w:pos="284"/>
        </w:tabs>
        <w:spacing w:before="120" w:after="120" w:line="360" w:lineRule="auto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</w:rPr>
        <w:tab/>
      </w:r>
      <w:r w:rsidRPr="00C70EFF">
        <w:rPr>
          <w:rFonts w:ascii="Verdana" w:hAnsi="Verdana"/>
        </w:rPr>
        <w:tab/>
        <w:t xml:space="preserve">§ 1° São documentos essenciais para a concessão do auxílio alimentação </w:t>
      </w:r>
    </w:p>
    <w:p w14:paraId="5F879095" w14:textId="5A33E81A" w:rsidR="00C70EFF" w:rsidRPr="00C70EFF" w:rsidRDefault="00C70EFF" w:rsidP="00D14803">
      <w:pPr>
        <w:tabs>
          <w:tab w:val="left" w:pos="284"/>
        </w:tabs>
        <w:spacing w:before="120" w:after="120" w:line="360" w:lineRule="auto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</w:rPr>
        <w:tab/>
      </w:r>
      <w:r w:rsidRPr="00C70EFF">
        <w:rPr>
          <w:rFonts w:ascii="Verdana" w:hAnsi="Verdana"/>
        </w:rPr>
        <w:tab/>
        <w:t xml:space="preserve"> I– Documentos dispostos no Art. 4º I, II e III da referida lei, e </w:t>
      </w:r>
      <w:r w:rsidR="00D14803" w:rsidRPr="00C70EFF">
        <w:rPr>
          <w:rFonts w:ascii="Verdana" w:hAnsi="Verdana"/>
        </w:rPr>
        <w:t>parágrafo</w:t>
      </w:r>
      <w:r w:rsidR="00D14803">
        <w:rPr>
          <w:rFonts w:ascii="Verdana" w:hAnsi="Verdana"/>
        </w:rPr>
        <w:t>s</w:t>
      </w:r>
      <w:r w:rsidR="00D14803" w:rsidRPr="00C70EFF">
        <w:rPr>
          <w:rFonts w:ascii="Verdana" w:hAnsi="Verdana"/>
        </w:rPr>
        <w:t xml:space="preserve"> §</w:t>
      </w:r>
      <w:r w:rsidR="00D14803">
        <w:rPr>
          <w:rFonts w:ascii="Verdana" w:hAnsi="Verdana"/>
        </w:rPr>
        <w:t>§</w:t>
      </w:r>
      <w:r w:rsidR="00D14803" w:rsidRPr="00C70EFF">
        <w:rPr>
          <w:rFonts w:ascii="Verdana" w:hAnsi="Verdana"/>
        </w:rPr>
        <w:t xml:space="preserve"> 1º</w:t>
      </w:r>
      <w:r w:rsidR="00D14803">
        <w:rPr>
          <w:rFonts w:ascii="Verdana" w:hAnsi="Verdana"/>
        </w:rPr>
        <w:t>, 2º e 3º</w:t>
      </w:r>
      <w:r w:rsidRPr="00C70EFF">
        <w:rPr>
          <w:rFonts w:ascii="Verdana" w:hAnsi="Verdana"/>
        </w:rPr>
        <w:t xml:space="preserve">. </w:t>
      </w:r>
    </w:p>
    <w:p w14:paraId="6EC28216" w14:textId="77777777" w:rsidR="00C70EFF" w:rsidRPr="00C70EFF" w:rsidRDefault="00C70EFF" w:rsidP="00D14803">
      <w:pPr>
        <w:tabs>
          <w:tab w:val="left" w:pos="284"/>
        </w:tabs>
        <w:spacing w:before="120" w:after="120" w:line="360" w:lineRule="auto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</w:rPr>
        <w:tab/>
      </w:r>
      <w:r w:rsidRPr="00C70EFF">
        <w:rPr>
          <w:rFonts w:ascii="Verdana" w:hAnsi="Verdana"/>
        </w:rPr>
        <w:tab/>
        <w:t xml:space="preserve">II– Requerimento do benefício assinado por familiar, preferencialmente pela mulher. </w:t>
      </w:r>
    </w:p>
    <w:p w14:paraId="37057DA7" w14:textId="77777777" w:rsidR="00C70EFF" w:rsidRPr="00C70EFF" w:rsidRDefault="00C70EFF" w:rsidP="00D14803">
      <w:pPr>
        <w:pStyle w:val="Corpodetexto"/>
        <w:spacing w:line="360" w:lineRule="auto"/>
        <w:ind w:right="123" w:firstLine="708"/>
        <w:jc w:val="both"/>
        <w:rPr>
          <w:rFonts w:ascii="Verdana" w:hAnsi="Verdana"/>
          <w:sz w:val="24"/>
          <w:szCs w:val="24"/>
        </w:rPr>
      </w:pPr>
      <w:r w:rsidRPr="00C70EFF">
        <w:rPr>
          <w:rFonts w:ascii="Verdana" w:hAnsi="Verdana"/>
          <w:sz w:val="24"/>
          <w:szCs w:val="24"/>
        </w:rPr>
        <w:t>§ 2° O auxílio alimentação será de cestas alimentação e/ou pecúnia definida pelo órgão gestor da Política de Assistência Social e aprovada pelo Conselho Municipal de Assistência Social –</w:t>
      </w:r>
      <w:r w:rsidRPr="00C70EFF">
        <w:rPr>
          <w:rFonts w:ascii="Verdana" w:hAnsi="Verdana"/>
          <w:spacing w:val="-1"/>
          <w:sz w:val="24"/>
          <w:szCs w:val="24"/>
        </w:rPr>
        <w:t xml:space="preserve"> </w:t>
      </w:r>
      <w:r w:rsidRPr="00C70EFF">
        <w:rPr>
          <w:rFonts w:ascii="Verdana" w:hAnsi="Verdana"/>
          <w:sz w:val="24"/>
          <w:szCs w:val="24"/>
        </w:rPr>
        <w:t>CMAS.</w:t>
      </w:r>
    </w:p>
    <w:p w14:paraId="68B24CA7" w14:textId="77777777" w:rsidR="00C70EFF" w:rsidRPr="00C70EFF" w:rsidRDefault="00C70EFF" w:rsidP="00D14803">
      <w:pPr>
        <w:pStyle w:val="Corpodetexto"/>
        <w:spacing w:line="360" w:lineRule="auto"/>
        <w:ind w:right="123" w:firstLine="708"/>
        <w:jc w:val="both"/>
        <w:rPr>
          <w:rFonts w:ascii="Verdana" w:hAnsi="Verdana"/>
          <w:sz w:val="24"/>
          <w:szCs w:val="24"/>
        </w:rPr>
      </w:pPr>
      <w:r w:rsidRPr="00C70EFF">
        <w:rPr>
          <w:rFonts w:ascii="Verdana" w:hAnsi="Verdana"/>
          <w:sz w:val="24"/>
          <w:szCs w:val="24"/>
        </w:rPr>
        <w:t>§ 3° A concessão de auxílio alimentação é suplementar e em casos de extrema vulnerabilidade social.</w:t>
      </w:r>
    </w:p>
    <w:p w14:paraId="23A09D5B" w14:textId="77777777" w:rsidR="00C70EFF" w:rsidRPr="00C70EFF" w:rsidRDefault="00C70EFF" w:rsidP="00D14803">
      <w:pPr>
        <w:pStyle w:val="Corpodetexto"/>
        <w:spacing w:line="360" w:lineRule="auto"/>
        <w:ind w:right="116" w:firstLine="708"/>
        <w:jc w:val="both"/>
        <w:rPr>
          <w:rFonts w:ascii="Verdana" w:hAnsi="Verdana"/>
          <w:sz w:val="24"/>
          <w:szCs w:val="24"/>
          <w:shd w:val="clear" w:color="auto" w:fill="FFFFFF"/>
        </w:rPr>
      </w:pPr>
      <w:r w:rsidRPr="00C70EFF">
        <w:rPr>
          <w:rFonts w:ascii="Verdana" w:hAnsi="Verdana"/>
          <w:b/>
          <w:sz w:val="24"/>
          <w:szCs w:val="24"/>
        </w:rPr>
        <w:t xml:space="preserve">Art. 15. </w:t>
      </w:r>
      <w:r w:rsidRPr="00C70EFF">
        <w:rPr>
          <w:rFonts w:ascii="Verdana" w:hAnsi="Verdana"/>
          <w:sz w:val="24"/>
          <w:szCs w:val="24"/>
          <w:shd w:val="clear" w:color="auto" w:fill="FFFFFF"/>
        </w:rPr>
        <w:t xml:space="preserve">O benefício eventual, na forma de Aluguel Social, constitui-se em uma prestação temporária, não contributiva da assistência social, para reduzir a vulnerabilidade social. </w:t>
      </w:r>
    </w:p>
    <w:p w14:paraId="63C163A7" w14:textId="77777777" w:rsidR="00C70EFF" w:rsidRPr="00C70EFF" w:rsidRDefault="00C70EFF" w:rsidP="00D14803">
      <w:pPr>
        <w:pStyle w:val="Corpodetexto"/>
        <w:spacing w:line="360" w:lineRule="auto"/>
        <w:ind w:right="116"/>
        <w:jc w:val="both"/>
        <w:rPr>
          <w:rFonts w:ascii="Verdana" w:hAnsi="Verdana"/>
          <w:b/>
          <w:sz w:val="24"/>
          <w:szCs w:val="24"/>
          <w:shd w:val="clear" w:color="auto" w:fill="FFFFFF"/>
        </w:rPr>
      </w:pPr>
    </w:p>
    <w:p w14:paraId="0D18F555" w14:textId="77777777" w:rsidR="00C70EFF" w:rsidRPr="00C70EFF" w:rsidRDefault="00C70EFF" w:rsidP="00D14803">
      <w:pPr>
        <w:pStyle w:val="Corpodetexto"/>
        <w:spacing w:line="360" w:lineRule="auto"/>
        <w:ind w:right="116" w:firstLine="708"/>
        <w:jc w:val="both"/>
        <w:rPr>
          <w:rFonts w:ascii="Verdana" w:hAnsi="Verdana"/>
          <w:sz w:val="24"/>
          <w:szCs w:val="24"/>
          <w:shd w:val="clear" w:color="auto" w:fill="FFFFFF"/>
        </w:rPr>
      </w:pPr>
      <w:r w:rsidRPr="00C70EFF">
        <w:rPr>
          <w:rFonts w:ascii="Verdana" w:hAnsi="Verdana"/>
          <w:b/>
          <w:sz w:val="24"/>
          <w:szCs w:val="24"/>
          <w:shd w:val="clear" w:color="auto" w:fill="FFFFFF"/>
        </w:rPr>
        <w:t>Art. 16.</w:t>
      </w:r>
      <w:r w:rsidRPr="00C70EFF">
        <w:rPr>
          <w:rFonts w:ascii="Verdana" w:hAnsi="Verdana"/>
          <w:sz w:val="24"/>
          <w:szCs w:val="24"/>
          <w:shd w:val="clear" w:color="auto" w:fill="FFFFFF"/>
        </w:rPr>
        <w:t xml:space="preserve">  Somente poderão ser objeto de locação imóveis que:</w:t>
      </w:r>
    </w:p>
    <w:p w14:paraId="1188746E" w14:textId="77777777" w:rsidR="00C70EFF" w:rsidRPr="00C70EFF" w:rsidRDefault="00C70EFF" w:rsidP="00D14803">
      <w:pPr>
        <w:pStyle w:val="Corpodetexto"/>
        <w:spacing w:line="360" w:lineRule="auto"/>
        <w:ind w:right="113"/>
        <w:jc w:val="both"/>
        <w:rPr>
          <w:rFonts w:ascii="Verdana" w:hAnsi="Verdana"/>
          <w:sz w:val="24"/>
          <w:szCs w:val="24"/>
          <w:shd w:val="clear" w:color="auto" w:fill="FFFFFF"/>
        </w:rPr>
      </w:pPr>
      <w:r w:rsidRPr="00C70EFF">
        <w:rPr>
          <w:rFonts w:ascii="Verdana" w:hAnsi="Verdana"/>
          <w:sz w:val="24"/>
          <w:szCs w:val="24"/>
          <w:shd w:val="clear" w:color="auto" w:fill="FFFFFF"/>
        </w:rPr>
        <w:tab/>
        <w:t xml:space="preserve">I. Possuam condições de habitabilidade; </w:t>
      </w:r>
    </w:p>
    <w:p w14:paraId="3AE75C6E" w14:textId="77777777" w:rsidR="00C70EFF" w:rsidRPr="00C70EFF" w:rsidRDefault="00C70EFF" w:rsidP="00D14803">
      <w:pPr>
        <w:pStyle w:val="Corpodetexto"/>
        <w:spacing w:line="360" w:lineRule="auto"/>
        <w:ind w:right="113"/>
        <w:jc w:val="both"/>
        <w:rPr>
          <w:rFonts w:ascii="Verdana" w:hAnsi="Verdana"/>
          <w:sz w:val="24"/>
          <w:szCs w:val="24"/>
          <w:shd w:val="clear" w:color="auto" w:fill="FFFFFF"/>
        </w:rPr>
      </w:pPr>
      <w:r w:rsidRPr="00C70EFF">
        <w:rPr>
          <w:rFonts w:ascii="Verdana" w:hAnsi="Verdana"/>
          <w:sz w:val="24"/>
          <w:szCs w:val="24"/>
          <w:shd w:val="clear" w:color="auto" w:fill="FFFFFF"/>
        </w:rPr>
        <w:tab/>
        <w:t xml:space="preserve">II. Não estejam situados em áreas de risco; </w:t>
      </w:r>
    </w:p>
    <w:p w14:paraId="58D1B1D7" w14:textId="77777777" w:rsidR="00C70EFF" w:rsidRPr="00C70EFF" w:rsidRDefault="00C70EFF" w:rsidP="00D14803">
      <w:pPr>
        <w:pStyle w:val="Corpodetexto"/>
        <w:spacing w:line="360" w:lineRule="auto"/>
        <w:ind w:right="113"/>
        <w:jc w:val="both"/>
        <w:rPr>
          <w:rFonts w:ascii="Verdana" w:hAnsi="Verdana"/>
          <w:sz w:val="24"/>
          <w:szCs w:val="24"/>
          <w:shd w:val="clear" w:color="auto" w:fill="FFFFFF"/>
        </w:rPr>
      </w:pPr>
      <w:r w:rsidRPr="00C70EFF">
        <w:rPr>
          <w:rFonts w:ascii="Verdana" w:hAnsi="Verdana"/>
          <w:sz w:val="24"/>
          <w:szCs w:val="24"/>
          <w:shd w:val="clear" w:color="auto" w:fill="FFFFFF"/>
        </w:rPr>
        <w:tab/>
        <w:t xml:space="preserve">III. Não estejam situados em área de preservação permanente (APP); </w:t>
      </w:r>
    </w:p>
    <w:p w14:paraId="7FA062B0" w14:textId="77777777" w:rsidR="00C70EFF" w:rsidRPr="00C70EFF" w:rsidRDefault="00C70EFF" w:rsidP="00D14803">
      <w:pPr>
        <w:pStyle w:val="Corpodetexto"/>
        <w:spacing w:line="360" w:lineRule="auto"/>
        <w:ind w:right="113"/>
        <w:jc w:val="both"/>
        <w:rPr>
          <w:rFonts w:ascii="Verdana" w:hAnsi="Verdana"/>
          <w:sz w:val="24"/>
          <w:szCs w:val="24"/>
          <w:shd w:val="clear" w:color="auto" w:fill="FFFFFF"/>
        </w:rPr>
      </w:pPr>
      <w:r w:rsidRPr="00C70EFF">
        <w:rPr>
          <w:rFonts w:ascii="Verdana" w:hAnsi="Verdana"/>
          <w:sz w:val="24"/>
          <w:szCs w:val="24"/>
          <w:shd w:val="clear" w:color="auto" w:fill="FFFFFF"/>
        </w:rPr>
        <w:tab/>
        <w:t xml:space="preserve">IV. Não componham conjuntos habitacionais construídos com recursos públicos, proibidos de locação. </w:t>
      </w:r>
    </w:p>
    <w:p w14:paraId="0B26716B" w14:textId="77777777" w:rsidR="00C70EFF" w:rsidRPr="00C70EFF" w:rsidRDefault="00C70EFF" w:rsidP="00D14803">
      <w:pPr>
        <w:pStyle w:val="Corpodetexto"/>
        <w:spacing w:line="360" w:lineRule="auto"/>
        <w:ind w:firstLine="709"/>
        <w:jc w:val="both"/>
        <w:rPr>
          <w:rFonts w:ascii="Verdana" w:hAnsi="Verdana"/>
          <w:sz w:val="24"/>
          <w:szCs w:val="24"/>
        </w:rPr>
      </w:pPr>
      <w:r w:rsidRPr="00C70EFF">
        <w:rPr>
          <w:rFonts w:ascii="Verdana" w:hAnsi="Verdana"/>
          <w:b/>
          <w:sz w:val="24"/>
          <w:szCs w:val="24"/>
          <w:shd w:val="clear" w:color="auto" w:fill="FFFFFF"/>
        </w:rPr>
        <w:t>Art. 17</w:t>
      </w:r>
      <w:r w:rsidRPr="00C70EFF">
        <w:rPr>
          <w:rFonts w:ascii="Verdana" w:hAnsi="Verdana"/>
          <w:sz w:val="24"/>
          <w:szCs w:val="24"/>
          <w:shd w:val="clear" w:color="auto" w:fill="FFFFFF"/>
        </w:rPr>
        <w:t xml:space="preserve">. O </w:t>
      </w:r>
      <w:proofErr w:type="spellStart"/>
      <w:r w:rsidRPr="00C70EFF">
        <w:rPr>
          <w:rFonts w:ascii="Verdana" w:hAnsi="Verdana"/>
          <w:sz w:val="24"/>
          <w:szCs w:val="24"/>
          <w:shd w:val="clear" w:color="auto" w:fill="FFFFFF"/>
        </w:rPr>
        <w:t>beneficio</w:t>
      </w:r>
      <w:proofErr w:type="spellEnd"/>
      <w:r w:rsidRPr="00C70EFF">
        <w:rPr>
          <w:rFonts w:ascii="Verdana" w:hAnsi="Verdana"/>
          <w:sz w:val="24"/>
          <w:szCs w:val="24"/>
          <w:shd w:val="clear" w:color="auto" w:fill="FFFFFF"/>
        </w:rPr>
        <w:t xml:space="preserve"> eventual denominado aluguel social será concedido como forma de continuidade do acompanhamento familiar ou do trabalho social desempenhado com os indivíduos em situação de vulnerabilidade e risco social, aplicando-se as hipóteses de: </w:t>
      </w:r>
    </w:p>
    <w:p w14:paraId="4C02866B" w14:textId="77777777" w:rsidR="00D14803" w:rsidRDefault="00C70EFF" w:rsidP="00D14803">
      <w:pPr>
        <w:pStyle w:val="Corpodetexto"/>
        <w:spacing w:line="360" w:lineRule="auto"/>
        <w:ind w:firstLine="709"/>
        <w:jc w:val="both"/>
        <w:rPr>
          <w:rFonts w:ascii="Verdana" w:hAnsi="Verdana"/>
          <w:sz w:val="24"/>
          <w:szCs w:val="24"/>
        </w:rPr>
      </w:pPr>
      <w:r w:rsidRPr="00C70EFF">
        <w:rPr>
          <w:rFonts w:ascii="Verdana" w:hAnsi="Verdana"/>
          <w:sz w:val="24"/>
          <w:szCs w:val="24"/>
          <w:shd w:val="clear" w:color="auto" w:fill="FFFFFF"/>
        </w:rPr>
        <w:t>I. Famílias em situação de abandono ou da impossibilidade de garantia de abrigo aos filhos, decorrentes das previstas na Lei 8.069 de 13 de julho 1990;</w:t>
      </w:r>
    </w:p>
    <w:p w14:paraId="08DDDC65" w14:textId="77777777" w:rsidR="00D14803" w:rsidRDefault="00C70EFF" w:rsidP="00D14803">
      <w:pPr>
        <w:pStyle w:val="Corpodetexto"/>
        <w:spacing w:line="360" w:lineRule="auto"/>
        <w:ind w:firstLine="709"/>
        <w:jc w:val="both"/>
        <w:rPr>
          <w:rFonts w:ascii="Verdana" w:hAnsi="Verdana"/>
          <w:sz w:val="24"/>
          <w:szCs w:val="24"/>
        </w:rPr>
      </w:pPr>
      <w:r w:rsidRPr="00C70EFF">
        <w:rPr>
          <w:rFonts w:ascii="Verdana" w:hAnsi="Verdana"/>
          <w:sz w:val="24"/>
          <w:szCs w:val="24"/>
          <w:shd w:val="clear" w:color="auto" w:fill="FFFFFF"/>
        </w:rPr>
        <w:t>II. A fim de evitar acolhimento institucional nas unidades de acolhimento de Assistência Social ou acolhimento familiar, bem como viabilizar o desacolhi mento;</w:t>
      </w:r>
    </w:p>
    <w:p w14:paraId="7B0D833D" w14:textId="77777777" w:rsidR="00D14803" w:rsidRDefault="00C70EFF" w:rsidP="00D14803">
      <w:pPr>
        <w:pStyle w:val="Corpodetexto"/>
        <w:spacing w:line="360" w:lineRule="auto"/>
        <w:ind w:firstLine="709"/>
        <w:jc w:val="both"/>
        <w:rPr>
          <w:rFonts w:ascii="Verdana" w:hAnsi="Verdana"/>
          <w:sz w:val="24"/>
          <w:szCs w:val="24"/>
          <w:shd w:val="clear" w:color="auto" w:fill="FFFFFF"/>
        </w:rPr>
      </w:pPr>
      <w:r w:rsidRPr="00C70EFF">
        <w:rPr>
          <w:rFonts w:ascii="Verdana" w:hAnsi="Verdana"/>
          <w:sz w:val="24"/>
          <w:szCs w:val="24"/>
          <w:shd w:val="clear" w:color="auto" w:fill="FFFFFF"/>
        </w:rPr>
        <w:t>III. Situação de ruptura de vínculos familiares, decorrentes das situações de violência doméstica previstas na lei Nº 11.340 de 07 de agosto de 2006;</w:t>
      </w:r>
    </w:p>
    <w:p w14:paraId="2B1F40B8" w14:textId="77777777" w:rsidR="00C70EFF" w:rsidRPr="00C70EFF" w:rsidRDefault="00C70EFF" w:rsidP="00D14803">
      <w:pPr>
        <w:spacing w:after="120" w:line="360" w:lineRule="auto"/>
        <w:jc w:val="both"/>
        <w:rPr>
          <w:rFonts w:ascii="Verdana" w:hAnsi="Verdana"/>
        </w:rPr>
      </w:pPr>
      <w:r w:rsidRPr="00C70EFF">
        <w:rPr>
          <w:rFonts w:ascii="Verdana" w:hAnsi="Verdana"/>
        </w:rPr>
        <w:tab/>
      </w:r>
      <w:r w:rsidRPr="00C70EFF">
        <w:rPr>
          <w:rFonts w:ascii="Verdana" w:hAnsi="Verdana"/>
          <w:b/>
        </w:rPr>
        <w:t>Art. 18.</w:t>
      </w:r>
      <w:r w:rsidRPr="00C70EFF">
        <w:rPr>
          <w:rFonts w:ascii="Verdana" w:hAnsi="Verdana"/>
        </w:rPr>
        <w:t xml:space="preserve"> São requisitos indispensáveis a concessão do benefício eventual de aluguel social:</w:t>
      </w:r>
    </w:p>
    <w:p w14:paraId="6902A45D" w14:textId="77777777" w:rsidR="00C70EFF" w:rsidRPr="00C70EFF" w:rsidRDefault="00C70EFF" w:rsidP="00D14803">
      <w:pPr>
        <w:spacing w:after="120" w:line="360" w:lineRule="auto"/>
        <w:jc w:val="both"/>
        <w:rPr>
          <w:rFonts w:ascii="Verdana" w:hAnsi="Verdana"/>
        </w:rPr>
      </w:pPr>
      <w:r w:rsidRPr="00C70EFF">
        <w:rPr>
          <w:rFonts w:ascii="Verdana" w:hAnsi="Verdana"/>
        </w:rPr>
        <w:tab/>
        <w:t xml:space="preserve">I- Que o requerente no caso de </w:t>
      </w:r>
      <w:proofErr w:type="spellStart"/>
      <w:r w:rsidRPr="00C70EFF">
        <w:rPr>
          <w:rFonts w:ascii="Verdana" w:hAnsi="Verdana"/>
        </w:rPr>
        <w:t>desacolhimento</w:t>
      </w:r>
      <w:proofErr w:type="spellEnd"/>
      <w:r w:rsidRPr="00C70EFF">
        <w:rPr>
          <w:rFonts w:ascii="Verdana" w:hAnsi="Verdana"/>
        </w:rPr>
        <w:t xml:space="preserve"> não possua imóvel; </w:t>
      </w:r>
    </w:p>
    <w:p w14:paraId="2568759A" w14:textId="77777777" w:rsidR="00C70EFF" w:rsidRPr="00C70EFF" w:rsidRDefault="00C70EFF" w:rsidP="00D14803">
      <w:pPr>
        <w:spacing w:after="120" w:line="360" w:lineRule="auto"/>
        <w:jc w:val="both"/>
        <w:rPr>
          <w:rFonts w:ascii="Verdana" w:hAnsi="Verdana"/>
        </w:rPr>
      </w:pPr>
      <w:r w:rsidRPr="00C70EFF">
        <w:rPr>
          <w:rFonts w:ascii="Verdana" w:hAnsi="Verdana"/>
        </w:rPr>
        <w:lastRenderedPageBreak/>
        <w:tab/>
        <w:t xml:space="preserve">II- Que o requerente se encontre em vulnerabilidade socioeconômica e que não tenha outra forma de suprir a necessidade de custeio de sua moradia com meios próprios, constatado por meio de avaliação das equipes e nas seguintes hipóteses previstas no artigo 17, I, II e III. </w:t>
      </w:r>
    </w:p>
    <w:p w14:paraId="33746B6A" w14:textId="77777777" w:rsidR="00C70EFF" w:rsidRPr="00C70EFF" w:rsidRDefault="00C70EFF" w:rsidP="00D14803">
      <w:pPr>
        <w:spacing w:line="360" w:lineRule="auto"/>
        <w:jc w:val="both"/>
        <w:rPr>
          <w:rFonts w:ascii="Verdana" w:hAnsi="Verdana"/>
        </w:rPr>
      </w:pPr>
      <w:r w:rsidRPr="00C70EFF">
        <w:rPr>
          <w:rFonts w:ascii="Verdana" w:hAnsi="Verdana"/>
        </w:rPr>
        <w:tab/>
        <w:t xml:space="preserve">III - que nenhum integrante do núcleo familiar do requerente possua outro imóvel, se excluindo o suposto violador. </w:t>
      </w:r>
    </w:p>
    <w:p w14:paraId="14498C84" w14:textId="69E31638" w:rsidR="00C70EFF" w:rsidRDefault="00C70EFF" w:rsidP="00D14803">
      <w:pPr>
        <w:spacing w:line="360" w:lineRule="auto"/>
        <w:jc w:val="both"/>
        <w:rPr>
          <w:rFonts w:ascii="Verdana" w:hAnsi="Verdana"/>
        </w:rPr>
      </w:pPr>
      <w:r w:rsidRPr="00C70EFF">
        <w:rPr>
          <w:rFonts w:ascii="Verdana" w:hAnsi="Verdana"/>
        </w:rPr>
        <w:tab/>
        <w:t xml:space="preserve">IV – Em casos de violência doméstica, apresentação por parte da requerente de documento comprobatório de medida protetiva e/ou caso não possua será orientada pela equipe sobre a realização do mesmo. </w:t>
      </w:r>
    </w:p>
    <w:p w14:paraId="47D849E5" w14:textId="11FF5DFA" w:rsidR="00854AF6" w:rsidRDefault="00854AF6" w:rsidP="00854AF6">
      <w:pPr>
        <w:spacing w:line="360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V – Que o/a Requerente se encontre em vulnerabilidade socioeconômica, e necessariamente, sob sua tutela, a existência de filho (s), menores de doze anos; </w:t>
      </w:r>
    </w:p>
    <w:p w14:paraId="053F566C" w14:textId="77777777" w:rsidR="00854AF6" w:rsidRPr="00C70EFF" w:rsidRDefault="00854AF6" w:rsidP="00D14803">
      <w:pPr>
        <w:spacing w:line="360" w:lineRule="auto"/>
        <w:jc w:val="both"/>
        <w:rPr>
          <w:rFonts w:ascii="Verdana" w:hAnsi="Verdana"/>
        </w:rPr>
      </w:pPr>
    </w:p>
    <w:p w14:paraId="75415466" w14:textId="77777777" w:rsidR="00C70EFF" w:rsidRPr="00C70EFF" w:rsidRDefault="00C70EFF" w:rsidP="00D14803">
      <w:pPr>
        <w:spacing w:after="120" w:line="360" w:lineRule="auto"/>
        <w:jc w:val="both"/>
        <w:rPr>
          <w:rFonts w:ascii="Verdana" w:hAnsi="Verdana"/>
        </w:rPr>
      </w:pPr>
      <w:r w:rsidRPr="00C70EFF">
        <w:rPr>
          <w:rFonts w:ascii="Verdana" w:hAnsi="Verdana"/>
        </w:rPr>
        <w:tab/>
      </w:r>
      <w:r w:rsidRPr="00C70EFF">
        <w:rPr>
          <w:rFonts w:ascii="Verdana" w:hAnsi="Verdana"/>
          <w:b/>
        </w:rPr>
        <w:t>Art.19</w:t>
      </w:r>
      <w:r w:rsidRPr="00C70EFF">
        <w:rPr>
          <w:rFonts w:ascii="Verdana" w:hAnsi="Verdana"/>
        </w:rPr>
        <w:t xml:space="preserve">. A concessão do auxílio aluguel social se destina a famílias em situação de vulnerabilidades e será pago para o núcleo familiar, sendo vedada à constituição de duplicidade familiar para fins de acumulação de dois ou mais benefícios do aluguel social. O auxílio será concedido em forma de pecúnia no valor de até 50% (cinquenta por cento) do salário-mínimo vigente, pelo prazo de até 03 (três) meses.  </w:t>
      </w:r>
    </w:p>
    <w:p w14:paraId="1D265E73" w14:textId="67D24013" w:rsidR="00C70EFF" w:rsidRPr="00C70EFF" w:rsidRDefault="00C70EFF" w:rsidP="00D14803">
      <w:pPr>
        <w:spacing w:after="120" w:line="360" w:lineRule="auto"/>
        <w:jc w:val="both"/>
        <w:rPr>
          <w:rFonts w:ascii="Verdana" w:hAnsi="Verdana"/>
        </w:rPr>
      </w:pPr>
      <w:r w:rsidRPr="00C70EFF">
        <w:rPr>
          <w:rFonts w:ascii="Verdana" w:hAnsi="Verdana"/>
          <w:shd w:val="clear" w:color="auto" w:fill="FFFFFF"/>
        </w:rPr>
        <w:tab/>
        <w:t xml:space="preserve">  </w:t>
      </w:r>
      <w:r w:rsidRPr="00C70EFF">
        <w:rPr>
          <w:rFonts w:ascii="Verdana" w:hAnsi="Verdana"/>
        </w:rPr>
        <w:t xml:space="preserve">§ 1°. </w:t>
      </w:r>
      <w:r w:rsidRPr="00C70EFF">
        <w:rPr>
          <w:rFonts w:ascii="Verdana" w:hAnsi="Verdana"/>
          <w:shd w:val="clear" w:color="auto" w:fill="FFFFFF"/>
        </w:rPr>
        <w:t xml:space="preserve">O "Aluguel Social" poderá ser prorrogado </w:t>
      </w:r>
      <w:r w:rsidR="00854AF6">
        <w:rPr>
          <w:rFonts w:ascii="Verdana" w:hAnsi="Verdana"/>
          <w:shd w:val="clear" w:color="auto" w:fill="FFFFFF"/>
        </w:rPr>
        <w:t>uma vez, a</w:t>
      </w:r>
      <w:r w:rsidRPr="00C70EFF">
        <w:rPr>
          <w:rFonts w:ascii="Verdana" w:hAnsi="Verdana"/>
          <w:shd w:val="clear" w:color="auto" w:fill="FFFFFF"/>
        </w:rPr>
        <w:t>pós sua concessão de acordo com avali</w:t>
      </w:r>
      <w:r w:rsidR="00854AF6">
        <w:rPr>
          <w:rFonts w:ascii="Verdana" w:hAnsi="Verdana"/>
          <w:shd w:val="clear" w:color="auto" w:fill="FFFFFF"/>
        </w:rPr>
        <w:t>a</w:t>
      </w:r>
      <w:r w:rsidRPr="00C70EFF">
        <w:rPr>
          <w:rFonts w:ascii="Verdana" w:hAnsi="Verdana"/>
          <w:shd w:val="clear" w:color="auto" w:fill="FFFFFF"/>
        </w:rPr>
        <w:t>ção pelos técnicos do serviço que realizam o acompanhamento do requerente,</w:t>
      </w:r>
      <w:r w:rsidR="00854AF6">
        <w:rPr>
          <w:rFonts w:ascii="Verdana" w:hAnsi="Verdana"/>
          <w:shd w:val="clear" w:color="auto" w:fill="FFFFFF"/>
        </w:rPr>
        <w:t xml:space="preserve"> com o indispensável estudo social específico para prorrogação e </w:t>
      </w:r>
      <w:r w:rsidRPr="00C70EFF">
        <w:rPr>
          <w:rFonts w:ascii="Verdana" w:hAnsi="Verdana"/>
          <w:shd w:val="clear" w:color="auto" w:fill="FFFFFF"/>
        </w:rPr>
        <w:t>desde que esteja nos critérios estabelecidos.</w:t>
      </w:r>
    </w:p>
    <w:p w14:paraId="20E34457" w14:textId="77777777" w:rsidR="00C70EFF" w:rsidRPr="00C70EFF" w:rsidRDefault="00C70EFF" w:rsidP="00D14803">
      <w:pPr>
        <w:spacing w:after="120" w:line="360" w:lineRule="auto"/>
        <w:jc w:val="both"/>
        <w:rPr>
          <w:rFonts w:ascii="Verdana" w:hAnsi="Verdana"/>
        </w:rPr>
      </w:pPr>
      <w:r w:rsidRPr="00C70EFF">
        <w:rPr>
          <w:rFonts w:ascii="Verdana" w:hAnsi="Verdana"/>
        </w:rPr>
        <w:tab/>
      </w:r>
      <w:r w:rsidRPr="00C70EFF">
        <w:rPr>
          <w:rFonts w:ascii="Verdana" w:hAnsi="Verdana"/>
          <w:b/>
        </w:rPr>
        <w:t>Art. 20.</w:t>
      </w:r>
      <w:r w:rsidRPr="00C70EFF">
        <w:rPr>
          <w:rFonts w:ascii="Verdana" w:hAnsi="Verdana"/>
        </w:rPr>
        <w:t xml:space="preserve"> </w:t>
      </w:r>
      <w:r w:rsidRPr="00C70EFF">
        <w:rPr>
          <w:rFonts w:ascii="Verdana" w:hAnsi="Verdana"/>
          <w:shd w:val="clear" w:color="auto" w:fill="FFFFFF"/>
        </w:rPr>
        <w:t>Será imediatamente suspenso o pagamento do "Aluguel Social", a qualquer tempo, nas seguintes hipóteses:</w:t>
      </w:r>
    </w:p>
    <w:p w14:paraId="49C1822A" w14:textId="6BD4BAC4" w:rsidR="00C70EFF" w:rsidRPr="00C70EFF" w:rsidRDefault="00C70EFF" w:rsidP="00D14803">
      <w:pPr>
        <w:spacing w:after="120" w:line="360" w:lineRule="auto"/>
        <w:jc w:val="both"/>
        <w:rPr>
          <w:rFonts w:ascii="Verdana" w:hAnsi="Verdana"/>
        </w:rPr>
      </w:pPr>
      <w:r w:rsidRPr="00C70EFF">
        <w:rPr>
          <w:rFonts w:ascii="Verdana" w:hAnsi="Verdana"/>
        </w:rPr>
        <w:lastRenderedPageBreak/>
        <w:tab/>
      </w:r>
      <w:r w:rsidRPr="00C70EFF">
        <w:rPr>
          <w:rFonts w:ascii="Verdana" w:hAnsi="Verdana"/>
          <w:shd w:val="clear" w:color="auto" w:fill="FFFFFF"/>
        </w:rPr>
        <w:t>I - Quando o requerente for contemplado com qualquer imóvel de Programa Habitacional, seja na esfera municipal, estadual ou federal;</w:t>
      </w:r>
      <w:r w:rsidRPr="00C70EFF">
        <w:rPr>
          <w:rFonts w:ascii="Verdana" w:hAnsi="Verdana" w:cs="Calibri"/>
        </w:rPr>
        <w:br/>
      </w:r>
      <w:r w:rsidRPr="00C70EFF">
        <w:rPr>
          <w:rFonts w:ascii="Verdana" w:hAnsi="Verdana"/>
          <w:shd w:val="clear" w:color="auto" w:fill="FFFFFF"/>
        </w:rPr>
        <w:tab/>
        <w:t xml:space="preserve">II - quando for dada solução habitacional para a família requerente ou quando esta conquistar autonomia financeira. </w:t>
      </w:r>
    </w:p>
    <w:p w14:paraId="0D942670" w14:textId="77777777" w:rsidR="00C70EFF" w:rsidRPr="00C70EFF" w:rsidRDefault="00C70EFF" w:rsidP="00D14803">
      <w:pPr>
        <w:spacing w:line="360" w:lineRule="auto"/>
        <w:jc w:val="both"/>
        <w:rPr>
          <w:rFonts w:ascii="Verdana" w:hAnsi="Verdana"/>
          <w:shd w:val="clear" w:color="auto" w:fill="FFFFFF"/>
        </w:rPr>
      </w:pPr>
      <w:r w:rsidRPr="00C70EFF">
        <w:rPr>
          <w:rFonts w:ascii="Verdana" w:hAnsi="Verdana"/>
          <w:shd w:val="clear" w:color="auto" w:fill="FFFFFF"/>
        </w:rPr>
        <w:tab/>
        <w:t>III - quando se verificar o descumprimento de quaisquer dos requisitos preestabelecidos;</w:t>
      </w:r>
    </w:p>
    <w:p w14:paraId="3820E3F9" w14:textId="77777777" w:rsidR="00C70EFF" w:rsidRPr="00C70EFF" w:rsidRDefault="00C70EFF" w:rsidP="00D14803">
      <w:pPr>
        <w:spacing w:line="360" w:lineRule="auto"/>
        <w:jc w:val="both"/>
        <w:rPr>
          <w:rFonts w:ascii="Verdana" w:hAnsi="Verdana"/>
          <w:b/>
        </w:rPr>
      </w:pPr>
      <w:r w:rsidRPr="00C70EFF">
        <w:rPr>
          <w:rFonts w:ascii="Verdana" w:hAnsi="Verdana"/>
          <w:shd w:val="clear" w:color="auto" w:fill="FFFFFF"/>
        </w:rPr>
        <w:tab/>
        <w:t xml:space="preserve">IV – Nos casos de violência doméstica em que a requerente voltar a residir com suposto abusador. </w:t>
      </w:r>
    </w:p>
    <w:p w14:paraId="25FC4684" w14:textId="77777777" w:rsidR="00C70EFF" w:rsidRPr="00C70EFF" w:rsidRDefault="00C70EFF" w:rsidP="00D14803">
      <w:pPr>
        <w:pStyle w:val="Corpodetexto"/>
        <w:spacing w:after="0"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C70EFF">
        <w:rPr>
          <w:rFonts w:ascii="Verdana" w:hAnsi="Verdana"/>
          <w:b/>
          <w:sz w:val="24"/>
          <w:szCs w:val="24"/>
        </w:rPr>
        <w:t>Art. 21.</w:t>
      </w:r>
      <w:r w:rsidRPr="00C70EFF">
        <w:rPr>
          <w:rFonts w:ascii="Verdana" w:hAnsi="Verdana"/>
          <w:sz w:val="24"/>
          <w:szCs w:val="24"/>
        </w:rPr>
        <w:t xml:space="preserve">  São documentos essenciais para a concessão de Aluguel Social:</w:t>
      </w:r>
    </w:p>
    <w:p w14:paraId="1626448A" w14:textId="55B2ACD4" w:rsidR="00C70EFF" w:rsidRPr="00C70EFF" w:rsidRDefault="00C70EFF" w:rsidP="00B44464">
      <w:pPr>
        <w:pStyle w:val="PargrafodaLista"/>
        <w:tabs>
          <w:tab w:val="left" w:pos="299"/>
        </w:tabs>
        <w:spacing w:after="120" w:line="360" w:lineRule="auto"/>
        <w:ind w:left="0" w:firstLine="720"/>
        <w:jc w:val="both"/>
        <w:rPr>
          <w:rFonts w:ascii="Verdana" w:hAnsi="Verdana"/>
        </w:rPr>
      </w:pPr>
      <w:r w:rsidRPr="00C70EFF">
        <w:rPr>
          <w:rFonts w:ascii="Verdana" w:hAnsi="Verdana"/>
        </w:rPr>
        <w:t>I. Requerimento do benefício, assinado preferencialmente pela</w:t>
      </w:r>
      <w:r w:rsidRPr="00C70EFF">
        <w:rPr>
          <w:rFonts w:ascii="Verdana" w:hAnsi="Verdana"/>
          <w:spacing w:val="-2"/>
        </w:rPr>
        <w:t xml:space="preserve"> </w:t>
      </w:r>
      <w:r w:rsidRPr="00C70EFF">
        <w:rPr>
          <w:rFonts w:ascii="Verdana" w:hAnsi="Verdana"/>
        </w:rPr>
        <w:t>mulher;</w:t>
      </w:r>
    </w:p>
    <w:p w14:paraId="55202053" w14:textId="471515B7" w:rsidR="00C70EFF" w:rsidRPr="00C70EFF" w:rsidRDefault="00C70EFF" w:rsidP="00D14803">
      <w:pPr>
        <w:pStyle w:val="PargrafodaLista"/>
        <w:tabs>
          <w:tab w:val="left" w:pos="503"/>
        </w:tabs>
        <w:spacing w:after="120" w:line="360" w:lineRule="auto"/>
        <w:ind w:left="0" w:right="117"/>
        <w:jc w:val="both"/>
        <w:rPr>
          <w:rFonts w:ascii="Verdana" w:hAnsi="Verdana"/>
        </w:rPr>
      </w:pPr>
      <w:r w:rsidRPr="00C70EFF">
        <w:rPr>
          <w:rFonts w:ascii="Verdana" w:hAnsi="Verdana"/>
        </w:rPr>
        <w:tab/>
      </w:r>
      <w:r w:rsidRPr="00C70EFF">
        <w:rPr>
          <w:rFonts w:ascii="Verdana" w:hAnsi="Verdana"/>
        </w:rPr>
        <w:tab/>
        <w:t xml:space="preserve">II. Documentos dispostos no Art. 4º I, II e III da referida lei, e </w:t>
      </w:r>
      <w:r w:rsidR="00854AF6" w:rsidRPr="00C70EFF">
        <w:rPr>
          <w:rFonts w:ascii="Verdana" w:hAnsi="Verdana"/>
        </w:rPr>
        <w:t>parágrafo</w:t>
      </w:r>
      <w:r w:rsidR="00854AF6">
        <w:rPr>
          <w:rFonts w:ascii="Verdana" w:hAnsi="Verdana"/>
        </w:rPr>
        <w:t>s</w:t>
      </w:r>
      <w:r w:rsidR="00854AF6" w:rsidRPr="00C70EFF">
        <w:rPr>
          <w:rFonts w:ascii="Verdana" w:hAnsi="Verdana"/>
        </w:rPr>
        <w:t xml:space="preserve"> §</w:t>
      </w:r>
      <w:r w:rsidR="00854AF6">
        <w:rPr>
          <w:rFonts w:ascii="Verdana" w:hAnsi="Verdana"/>
        </w:rPr>
        <w:t>§</w:t>
      </w:r>
      <w:r w:rsidR="00854AF6" w:rsidRPr="00C70EFF">
        <w:rPr>
          <w:rFonts w:ascii="Verdana" w:hAnsi="Verdana"/>
        </w:rPr>
        <w:t xml:space="preserve"> 1º</w:t>
      </w:r>
      <w:r w:rsidR="00854AF6">
        <w:rPr>
          <w:rFonts w:ascii="Verdana" w:hAnsi="Verdana"/>
        </w:rPr>
        <w:t>, 2º e 3º</w:t>
      </w:r>
      <w:r w:rsidRPr="00C70EFF">
        <w:rPr>
          <w:rFonts w:ascii="Verdana" w:hAnsi="Verdana"/>
        </w:rPr>
        <w:t xml:space="preserve">. </w:t>
      </w:r>
    </w:p>
    <w:p w14:paraId="4C84E0DA" w14:textId="77777777" w:rsidR="00C70EFF" w:rsidRPr="00C70EFF" w:rsidRDefault="00C70EFF" w:rsidP="00D14803">
      <w:pPr>
        <w:pStyle w:val="Corpodetexto"/>
        <w:spacing w:line="360" w:lineRule="auto"/>
        <w:ind w:right="123" w:firstLine="708"/>
        <w:jc w:val="both"/>
        <w:rPr>
          <w:rFonts w:ascii="Verdana" w:hAnsi="Verdana"/>
          <w:sz w:val="24"/>
          <w:szCs w:val="24"/>
        </w:rPr>
      </w:pPr>
      <w:r w:rsidRPr="00C70EFF">
        <w:rPr>
          <w:rFonts w:ascii="Verdana" w:hAnsi="Verdana"/>
          <w:sz w:val="24"/>
          <w:szCs w:val="24"/>
        </w:rPr>
        <w:t>§ 1° O aluguel social será regulamentado pelo órgão gestor da Política de Assistência Social e aprovada pelo Conselho Municipal de Assistência Social –</w:t>
      </w:r>
      <w:r w:rsidRPr="00C70EFF">
        <w:rPr>
          <w:rFonts w:ascii="Verdana" w:hAnsi="Verdana"/>
          <w:spacing w:val="-1"/>
          <w:sz w:val="24"/>
          <w:szCs w:val="24"/>
        </w:rPr>
        <w:t xml:space="preserve"> </w:t>
      </w:r>
      <w:r w:rsidRPr="00C70EFF">
        <w:rPr>
          <w:rFonts w:ascii="Verdana" w:hAnsi="Verdana"/>
          <w:sz w:val="24"/>
          <w:szCs w:val="24"/>
        </w:rPr>
        <w:t>CMAS.</w:t>
      </w:r>
    </w:p>
    <w:p w14:paraId="07E454A5" w14:textId="77777777" w:rsidR="00C70EFF" w:rsidRPr="00C70EFF" w:rsidRDefault="00C70EFF" w:rsidP="00D14803">
      <w:pPr>
        <w:spacing w:before="120" w:after="120" w:line="360" w:lineRule="auto"/>
        <w:ind w:firstLine="709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  <w:b/>
        </w:rPr>
        <w:t xml:space="preserve">Art. 22. </w:t>
      </w:r>
      <w:r w:rsidRPr="00C70EFF">
        <w:rPr>
          <w:rFonts w:ascii="Verdana" w:hAnsi="Verdana"/>
        </w:rPr>
        <w:t>A concessão de melhoria habitacional de interesse social, constitui-se em uma prestação temporária, não contributiva da assistência social, na forma de bens de consumo, nas seguintes condições:</w:t>
      </w:r>
    </w:p>
    <w:p w14:paraId="5D9004D2" w14:textId="7C4CFC0E" w:rsidR="00C70EFF" w:rsidRPr="00C70EFF" w:rsidRDefault="00C70EFF" w:rsidP="00D14803">
      <w:pPr>
        <w:spacing w:before="120" w:after="120" w:line="360" w:lineRule="auto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</w:rPr>
        <w:tab/>
        <w:t xml:space="preserve">I - Documentos dispostos no Art. 4º I, II e III da referida lei, e </w:t>
      </w:r>
      <w:r w:rsidR="00854AF6" w:rsidRPr="00C70EFF">
        <w:rPr>
          <w:rFonts w:ascii="Verdana" w:hAnsi="Verdana"/>
        </w:rPr>
        <w:t>parágrafo</w:t>
      </w:r>
      <w:r w:rsidR="00854AF6">
        <w:rPr>
          <w:rFonts w:ascii="Verdana" w:hAnsi="Verdana"/>
        </w:rPr>
        <w:t>s</w:t>
      </w:r>
      <w:r w:rsidR="00854AF6" w:rsidRPr="00C70EFF">
        <w:rPr>
          <w:rFonts w:ascii="Verdana" w:hAnsi="Verdana"/>
        </w:rPr>
        <w:t xml:space="preserve"> §</w:t>
      </w:r>
      <w:r w:rsidR="00854AF6">
        <w:rPr>
          <w:rFonts w:ascii="Verdana" w:hAnsi="Verdana"/>
        </w:rPr>
        <w:t>§</w:t>
      </w:r>
      <w:r w:rsidR="00854AF6" w:rsidRPr="00C70EFF">
        <w:rPr>
          <w:rFonts w:ascii="Verdana" w:hAnsi="Verdana"/>
        </w:rPr>
        <w:t xml:space="preserve"> 1º</w:t>
      </w:r>
      <w:r w:rsidR="00854AF6">
        <w:rPr>
          <w:rFonts w:ascii="Verdana" w:hAnsi="Verdana"/>
        </w:rPr>
        <w:t>, 2º e 3º</w:t>
      </w:r>
      <w:r w:rsidRPr="00C70EFF">
        <w:rPr>
          <w:rFonts w:ascii="Verdana" w:hAnsi="Verdana"/>
        </w:rPr>
        <w:t>.</w:t>
      </w:r>
    </w:p>
    <w:p w14:paraId="7915E60B" w14:textId="77777777" w:rsidR="00C70EFF" w:rsidRPr="00C70EFF" w:rsidRDefault="00C70EFF" w:rsidP="00D14803">
      <w:pPr>
        <w:spacing w:before="120" w:after="120" w:line="360" w:lineRule="auto"/>
        <w:jc w:val="both"/>
        <w:outlineLvl w:val="0"/>
        <w:rPr>
          <w:rFonts w:ascii="Verdana" w:hAnsi="Verdana" w:cs="Calibri"/>
          <w:shd w:val="clear" w:color="auto" w:fill="FFFFFF"/>
        </w:rPr>
      </w:pPr>
      <w:r w:rsidRPr="00C70EFF">
        <w:rPr>
          <w:rFonts w:ascii="Verdana" w:hAnsi="Verdana"/>
        </w:rPr>
        <w:tab/>
        <w:t>II -</w:t>
      </w:r>
      <w:r w:rsidRPr="00C70EFF">
        <w:rPr>
          <w:rFonts w:ascii="Verdana" w:hAnsi="Verdana"/>
          <w:shd w:val="clear" w:color="auto" w:fill="FFFFFF"/>
        </w:rPr>
        <w:t xml:space="preserve"> Melhoria das condições de habitabilidade e acessibilidade às famílias com crianças, idosos, pessoas com deficiências e/ou doentes crônicos, com prioridade a aquelas já acompanhadas pelo CRAS e Proteção Social Especial</w:t>
      </w:r>
      <w:r w:rsidRPr="00C70EFF">
        <w:rPr>
          <w:rFonts w:ascii="Verdana" w:hAnsi="Verdana" w:cs="Calibri"/>
          <w:shd w:val="clear" w:color="auto" w:fill="FFFFFF"/>
        </w:rPr>
        <w:t>.</w:t>
      </w:r>
    </w:p>
    <w:p w14:paraId="58273A91" w14:textId="77777777" w:rsidR="00C70EFF" w:rsidRPr="00C70EFF" w:rsidRDefault="00C70EFF" w:rsidP="00D14803">
      <w:pPr>
        <w:tabs>
          <w:tab w:val="left" w:pos="709"/>
        </w:tabs>
        <w:spacing w:before="120" w:after="120" w:line="360" w:lineRule="auto"/>
        <w:jc w:val="both"/>
        <w:outlineLvl w:val="0"/>
        <w:rPr>
          <w:rFonts w:ascii="Verdana" w:hAnsi="Verdana"/>
          <w:shd w:val="clear" w:color="auto" w:fill="FFFFFF"/>
        </w:rPr>
      </w:pPr>
      <w:r w:rsidRPr="00C70EFF">
        <w:rPr>
          <w:rFonts w:ascii="Verdana" w:hAnsi="Verdana" w:cs="Calibri"/>
          <w:shd w:val="clear" w:color="auto" w:fill="FFFFFF"/>
        </w:rPr>
        <w:lastRenderedPageBreak/>
        <w:tab/>
      </w:r>
      <w:r w:rsidRPr="00C70EFF">
        <w:rPr>
          <w:rFonts w:ascii="Verdana" w:hAnsi="Verdana"/>
          <w:shd w:val="clear" w:color="auto" w:fill="FFFFFF"/>
        </w:rPr>
        <w:t xml:space="preserve">III – A concessão do </w:t>
      </w:r>
      <w:proofErr w:type="spellStart"/>
      <w:r w:rsidRPr="00C70EFF">
        <w:rPr>
          <w:rFonts w:ascii="Verdana" w:hAnsi="Verdana"/>
          <w:shd w:val="clear" w:color="auto" w:fill="FFFFFF"/>
        </w:rPr>
        <w:t>beneficio</w:t>
      </w:r>
      <w:proofErr w:type="spellEnd"/>
      <w:r w:rsidRPr="00C70EFF">
        <w:rPr>
          <w:rFonts w:ascii="Verdana" w:hAnsi="Verdana"/>
          <w:shd w:val="clear" w:color="auto" w:fill="FFFFFF"/>
        </w:rPr>
        <w:t xml:space="preserve"> disposto no caput do art. 11 fica condicionado à avaliação das equipes técnicas. </w:t>
      </w:r>
    </w:p>
    <w:p w14:paraId="73FEAF34" w14:textId="77777777" w:rsidR="00C70EFF" w:rsidRPr="00C70EFF" w:rsidRDefault="00C70EFF" w:rsidP="00D14803">
      <w:pPr>
        <w:spacing w:line="360" w:lineRule="auto"/>
        <w:ind w:firstLine="1701"/>
        <w:jc w:val="both"/>
        <w:outlineLvl w:val="0"/>
        <w:rPr>
          <w:rFonts w:ascii="Verdana" w:hAnsi="Verdana"/>
        </w:rPr>
      </w:pPr>
    </w:p>
    <w:p w14:paraId="0C9458A0" w14:textId="77777777" w:rsidR="00C70EFF" w:rsidRPr="00C70EFF" w:rsidRDefault="00C70EFF" w:rsidP="00D14803">
      <w:pPr>
        <w:spacing w:line="360" w:lineRule="auto"/>
        <w:ind w:left="540" w:right="559"/>
        <w:jc w:val="both"/>
        <w:rPr>
          <w:rFonts w:ascii="Verdana" w:hAnsi="Verdana"/>
          <w:b/>
        </w:rPr>
      </w:pPr>
      <w:r w:rsidRPr="00C70EFF">
        <w:rPr>
          <w:rFonts w:ascii="Verdana" w:hAnsi="Verdana"/>
          <w:b/>
        </w:rPr>
        <w:t xml:space="preserve">SEÇÃO IV </w:t>
      </w:r>
    </w:p>
    <w:p w14:paraId="3218B9FB" w14:textId="77777777" w:rsidR="00C70EFF" w:rsidRPr="00C70EFF" w:rsidRDefault="00C70EFF" w:rsidP="00D14803">
      <w:pPr>
        <w:spacing w:line="360" w:lineRule="auto"/>
        <w:ind w:left="540" w:right="559"/>
        <w:jc w:val="both"/>
        <w:rPr>
          <w:rFonts w:ascii="Verdana" w:hAnsi="Verdana"/>
          <w:b/>
        </w:rPr>
      </w:pPr>
      <w:r w:rsidRPr="00C70EFF">
        <w:rPr>
          <w:rFonts w:ascii="Verdana" w:hAnsi="Verdana"/>
          <w:b/>
        </w:rPr>
        <w:t>DO AUXÍLIO À SITUAÇÃO DE CALAMIDADE PÚBLICA E DE EMERGÊNCIAS</w:t>
      </w:r>
    </w:p>
    <w:p w14:paraId="79A3B370" w14:textId="77777777" w:rsidR="00C70EFF" w:rsidRPr="00C70EFF" w:rsidRDefault="00C70EFF" w:rsidP="00D14803">
      <w:pPr>
        <w:spacing w:line="360" w:lineRule="auto"/>
        <w:ind w:left="540" w:right="559"/>
        <w:jc w:val="both"/>
        <w:rPr>
          <w:rFonts w:ascii="Verdana" w:hAnsi="Verdana"/>
          <w:b/>
        </w:rPr>
      </w:pPr>
    </w:p>
    <w:p w14:paraId="1827C70D" w14:textId="77777777" w:rsidR="00C70EFF" w:rsidRPr="00C70EFF" w:rsidRDefault="00C70EFF" w:rsidP="00D14803">
      <w:pPr>
        <w:pStyle w:val="Corpodetexto"/>
        <w:spacing w:line="360" w:lineRule="auto"/>
        <w:ind w:right="122"/>
        <w:jc w:val="both"/>
        <w:rPr>
          <w:rFonts w:ascii="Verdana" w:hAnsi="Verdana"/>
          <w:sz w:val="24"/>
          <w:szCs w:val="24"/>
        </w:rPr>
      </w:pPr>
      <w:r w:rsidRPr="00C70EFF">
        <w:rPr>
          <w:rFonts w:ascii="Verdana" w:hAnsi="Verdana"/>
          <w:b/>
          <w:sz w:val="24"/>
          <w:szCs w:val="24"/>
        </w:rPr>
        <w:tab/>
        <w:t xml:space="preserve">Art. 23. </w:t>
      </w:r>
      <w:r w:rsidRPr="00C70EFF">
        <w:rPr>
          <w:rFonts w:ascii="Verdana" w:hAnsi="Verdana"/>
          <w:sz w:val="24"/>
          <w:szCs w:val="24"/>
        </w:rPr>
        <w:t>O Auxílio para Situação de Emergência e de Estado de Calamidade Pública consiste no apoio e proteção à população através da oferta de alojamentos provisórios, atenções e provisões materiais, conforme as necessidades detectadas.</w:t>
      </w:r>
    </w:p>
    <w:p w14:paraId="490BFED6" w14:textId="77777777" w:rsidR="00C70EFF" w:rsidRPr="00C70EFF" w:rsidRDefault="00C70EFF" w:rsidP="00D14803">
      <w:pPr>
        <w:pStyle w:val="Corpodetexto"/>
        <w:spacing w:line="360" w:lineRule="auto"/>
        <w:ind w:right="122"/>
        <w:jc w:val="both"/>
        <w:rPr>
          <w:rFonts w:ascii="Verdana" w:hAnsi="Verdana"/>
          <w:sz w:val="24"/>
          <w:szCs w:val="24"/>
        </w:rPr>
      </w:pPr>
      <w:r w:rsidRPr="00C70EFF">
        <w:rPr>
          <w:rFonts w:ascii="Verdana" w:hAnsi="Verdana"/>
          <w:b/>
          <w:sz w:val="24"/>
          <w:szCs w:val="24"/>
        </w:rPr>
        <w:tab/>
      </w:r>
      <w:r w:rsidRPr="00C70EFF">
        <w:rPr>
          <w:rFonts w:ascii="Verdana" w:hAnsi="Verdana"/>
          <w:sz w:val="24"/>
          <w:szCs w:val="24"/>
        </w:rPr>
        <w:t>Parágrafo único.</w:t>
      </w:r>
      <w:r w:rsidRPr="00C70EFF">
        <w:rPr>
          <w:rFonts w:ascii="Verdana" w:hAnsi="Verdana"/>
          <w:b/>
          <w:sz w:val="24"/>
          <w:szCs w:val="24"/>
        </w:rPr>
        <w:t xml:space="preserve"> </w:t>
      </w:r>
      <w:r w:rsidRPr="00C70EFF">
        <w:rPr>
          <w:rFonts w:ascii="Verdana" w:hAnsi="Verdana"/>
          <w:sz w:val="24"/>
          <w:szCs w:val="24"/>
        </w:rPr>
        <w:t xml:space="preserve">O órgão gestor da Política Municipal de Assistência Social deverá assegurar a realização de articulações e a participação em ações conjuntas de caráter </w:t>
      </w:r>
      <w:proofErr w:type="spellStart"/>
      <w:r w:rsidRPr="00C70EFF">
        <w:rPr>
          <w:rFonts w:ascii="Verdana" w:hAnsi="Verdana"/>
          <w:sz w:val="24"/>
          <w:szCs w:val="24"/>
        </w:rPr>
        <w:t>intersetorial</w:t>
      </w:r>
      <w:proofErr w:type="spellEnd"/>
      <w:r w:rsidRPr="00C70EFF">
        <w:rPr>
          <w:rFonts w:ascii="Verdana" w:hAnsi="Verdana"/>
          <w:sz w:val="24"/>
          <w:szCs w:val="24"/>
        </w:rPr>
        <w:t xml:space="preserve"> para a minimização dos danos ocasionados e o provimento das necessidades</w:t>
      </w:r>
      <w:r w:rsidRPr="00C70EFF">
        <w:rPr>
          <w:rFonts w:ascii="Verdana" w:hAnsi="Verdana"/>
          <w:spacing w:val="-1"/>
          <w:sz w:val="24"/>
          <w:szCs w:val="24"/>
        </w:rPr>
        <w:t xml:space="preserve"> </w:t>
      </w:r>
      <w:r w:rsidRPr="00C70EFF">
        <w:rPr>
          <w:rFonts w:ascii="Verdana" w:hAnsi="Verdana"/>
          <w:sz w:val="24"/>
          <w:szCs w:val="24"/>
        </w:rPr>
        <w:t>verificadas.</w:t>
      </w:r>
    </w:p>
    <w:p w14:paraId="5B63DD04" w14:textId="77777777" w:rsidR="00C70EFF" w:rsidRPr="00C70EFF" w:rsidRDefault="00C70EFF" w:rsidP="00D14803">
      <w:pPr>
        <w:pStyle w:val="Corpodetexto"/>
        <w:spacing w:line="360" w:lineRule="auto"/>
        <w:ind w:right="116"/>
        <w:jc w:val="both"/>
        <w:rPr>
          <w:rFonts w:ascii="Verdana" w:hAnsi="Verdana"/>
          <w:sz w:val="24"/>
          <w:szCs w:val="24"/>
        </w:rPr>
      </w:pPr>
      <w:r w:rsidRPr="00C70EFF">
        <w:rPr>
          <w:rFonts w:ascii="Verdana" w:hAnsi="Verdana"/>
          <w:b/>
          <w:sz w:val="24"/>
          <w:szCs w:val="24"/>
        </w:rPr>
        <w:tab/>
        <w:t xml:space="preserve">Art. 24. </w:t>
      </w:r>
      <w:r w:rsidRPr="00C70EFF">
        <w:rPr>
          <w:rFonts w:ascii="Verdana" w:hAnsi="Verdana"/>
          <w:sz w:val="24"/>
          <w:szCs w:val="24"/>
        </w:rPr>
        <w:t>A Situação de Emergência e de Estado de Calamidade Pública caracteriza-se quando há reconhecimento pelo poder público de situações anormais como: temperaturas excessivamente baixas/altas, tempestades, enchentes, inversões térmicas, estiagens, desabamentos, incêndios e epidemias, causando sérios danos à comunidade ou à vida de seus</w:t>
      </w:r>
      <w:r w:rsidRPr="00C70EFF">
        <w:rPr>
          <w:rFonts w:ascii="Verdana" w:hAnsi="Verdana"/>
          <w:spacing w:val="-3"/>
          <w:sz w:val="24"/>
          <w:szCs w:val="24"/>
        </w:rPr>
        <w:t xml:space="preserve"> </w:t>
      </w:r>
      <w:r w:rsidRPr="00C70EFF">
        <w:rPr>
          <w:rFonts w:ascii="Verdana" w:hAnsi="Verdana"/>
          <w:sz w:val="24"/>
          <w:szCs w:val="24"/>
        </w:rPr>
        <w:t>integrantes.</w:t>
      </w:r>
    </w:p>
    <w:p w14:paraId="4F5BBB5D" w14:textId="4FFB8253" w:rsidR="00C70EFF" w:rsidRDefault="00C70EFF" w:rsidP="00D14803">
      <w:pPr>
        <w:pStyle w:val="Corpodetexto"/>
        <w:spacing w:line="360" w:lineRule="auto"/>
        <w:ind w:right="123"/>
        <w:jc w:val="both"/>
        <w:rPr>
          <w:rFonts w:ascii="Verdana" w:hAnsi="Verdana"/>
          <w:sz w:val="24"/>
          <w:szCs w:val="24"/>
        </w:rPr>
      </w:pPr>
      <w:r w:rsidRPr="00C70EFF">
        <w:rPr>
          <w:rFonts w:ascii="Verdana" w:hAnsi="Verdana"/>
          <w:b/>
          <w:sz w:val="24"/>
          <w:szCs w:val="24"/>
        </w:rPr>
        <w:tab/>
        <w:t xml:space="preserve">Art. 25. </w:t>
      </w:r>
      <w:r w:rsidRPr="00C70EFF">
        <w:rPr>
          <w:rFonts w:ascii="Verdana" w:hAnsi="Verdana"/>
          <w:sz w:val="24"/>
          <w:szCs w:val="24"/>
        </w:rPr>
        <w:t xml:space="preserve">Para atendimento das vítimas de Situação de Emergência e de Estado de Calamidade Pública, o benefício eventual deverá ser destinado de forma articulada com o serviço de proteção </w:t>
      </w:r>
      <w:proofErr w:type="spellStart"/>
      <w:r w:rsidRPr="00C70EFF">
        <w:rPr>
          <w:rFonts w:ascii="Verdana" w:hAnsi="Verdana"/>
          <w:sz w:val="24"/>
          <w:szCs w:val="24"/>
        </w:rPr>
        <w:t>socioassistencial</w:t>
      </w:r>
      <w:proofErr w:type="spellEnd"/>
      <w:r w:rsidRPr="00C70EFF">
        <w:rPr>
          <w:rFonts w:ascii="Verdana" w:hAnsi="Verdana"/>
          <w:sz w:val="24"/>
          <w:szCs w:val="24"/>
        </w:rPr>
        <w:t xml:space="preserve"> de alta</w:t>
      </w:r>
      <w:r w:rsidRPr="00C70EFF">
        <w:rPr>
          <w:rFonts w:ascii="Verdana" w:hAnsi="Verdana"/>
          <w:spacing w:val="-4"/>
          <w:sz w:val="24"/>
          <w:szCs w:val="24"/>
        </w:rPr>
        <w:t xml:space="preserve"> </w:t>
      </w:r>
      <w:r w:rsidRPr="00C70EFF">
        <w:rPr>
          <w:rFonts w:ascii="Verdana" w:hAnsi="Verdana"/>
          <w:sz w:val="24"/>
          <w:szCs w:val="24"/>
        </w:rPr>
        <w:t>complexidade.</w:t>
      </w:r>
    </w:p>
    <w:p w14:paraId="7982F289" w14:textId="306EA284" w:rsidR="00C70EFF" w:rsidRPr="00C70EFF" w:rsidRDefault="00C70EFF" w:rsidP="00854AF6">
      <w:pPr>
        <w:pStyle w:val="Corpodetexto"/>
        <w:spacing w:line="360" w:lineRule="auto"/>
        <w:ind w:right="90" w:firstLine="709"/>
        <w:jc w:val="both"/>
        <w:rPr>
          <w:rFonts w:ascii="Verdana" w:hAnsi="Verdana"/>
          <w:sz w:val="24"/>
          <w:szCs w:val="24"/>
        </w:rPr>
      </w:pPr>
      <w:r w:rsidRPr="00C70EFF">
        <w:rPr>
          <w:rFonts w:ascii="Verdana" w:hAnsi="Verdana"/>
          <w:b/>
          <w:sz w:val="24"/>
          <w:szCs w:val="24"/>
        </w:rPr>
        <w:lastRenderedPageBreak/>
        <w:t xml:space="preserve">Art. 26. </w:t>
      </w:r>
      <w:r w:rsidRPr="00C70EFF">
        <w:rPr>
          <w:rFonts w:ascii="Verdana" w:hAnsi="Verdana"/>
          <w:sz w:val="24"/>
          <w:szCs w:val="24"/>
        </w:rPr>
        <w:t>São consideradas provisões compatíveis com o Auxílio de Situação de Emergência e de Estado de Calamidade Pública, as destinadas para:</w:t>
      </w:r>
    </w:p>
    <w:p w14:paraId="2F9F7AF7" w14:textId="77777777" w:rsidR="00C70EFF" w:rsidRPr="00C70EFF" w:rsidRDefault="00C70EFF" w:rsidP="00D14803">
      <w:pPr>
        <w:pStyle w:val="PargrafodaLista"/>
        <w:tabs>
          <w:tab w:val="left" w:pos="302"/>
        </w:tabs>
        <w:spacing w:after="120" w:line="360" w:lineRule="auto"/>
        <w:ind w:left="0"/>
        <w:jc w:val="both"/>
        <w:rPr>
          <w:rFonts w:ascii="Verdana" w:hAnsi="Verdana"/>
        </w:rPr>
      </w:pPr>
      <w:r w:rsidRPr="00C70EFF">
        <w:rPr>
          <w:rFonts w:ascii="Verdana" w:hAnsi="Verdana"/>
        </w:rPr>
        <w:tab/>
      </w:r>
      <w:r w:rsidRPr="00C70EFF">
        <w:rPr>
          <w:rFonts w:ascii="Verdana" w:hAnsi="Verdana"/>
        </w:rPr>
        <w:tab/>
        <w:t>I. Aquisição de materiais para</w:t>
      </w:r>
      <w:r w:rsidRPr="00C70EFF">
        <w:rPr>
          <w:rFonts w:ascii="Verdana" w:hAnsi="Verdana"/>
          <w:spacing w:val="-2"/>
        </w:rPr>
        <w:t xml:space="preserve"> </w:t>
      </w:r>
      <w:r w:rsidRPr="00C70EFF">
        <w:rPr>
          <w:rFonts w:ascii="Verdana" w:hAnsi="Verdana"/>
        </w:rPr>
        <w:t>alojamento;</w:t>
      </w:r>
    </w:p>
    <w:p w14:paraId="143D1FB0" w14:textId="77777777" w:rsidR="00C70EFF" w:rsidRPr="00C70EFF" w:rsidRDefault="00C70EFF" w:rsidP="00D14803">
      <w:pPr>
        <w:pStyle w:val="PargrafodaLista"/>
        <w:tabs>
          <w:tab w:val="left" w:pos="302"/>
        </w:tabs>
        <w:spacing w:after="120" w:line="360" w:lineRule="auto"/>
        <w:ind w:left="0"/>
        <w:jc w:val="both"/>
        <w:rPr>
          <w:rFonts w:ascii="Verdana" w:hAnsi="Verdana"/>
        </w:rPr>
      </w:pPr>
      <w:r w:rsidRPr="00C70EFF">
        <w:rPr>
          <w:rFonts w:ascii="Verdana" w:hAnsi="Verdana"/>
        </w:rPr>
        <w:tab/>
      </w:r>
      <w:r w:rsidRPr="00C70EFF">
        <w:rPr>
          <w:rFonts w:ascii="Verdana" w:hAnsi="Verdana"/>
        </w:rPr>
        <w:tab/>
        <w:t xml:space="preserve">II. Aquisição de materiais de limpeza e desinfecção; </w:t>
      </w:r>
    </w:p>
    <w:p w14:paraId="07F56122" w14:textId="77777777" w:rsidR="00C70EFF" w:rsidRPr="00C70EFF" w:rsidRDefault="00C70EFF" w:rsidP="00D14803">
      <w:pPr>
        <w:pStyle w:val="PargrafodaLista"/>
        <w:tabs>
          <w:tab w:val="left" w:pos="302"/>
        </w:tabs>
        <w:spacing w:after="120" w:line="360" w:lineRule="auto"/>
        <w:ind w:left="0"/>
        <w:jc w:val="both"/>
        <w:rPr>
          <w:rFonts w:ascii="Verdana" w:hAnsi="Verdana"/>
        </w:rPr>
      </w:pPr>
      <w:r w:rsidRPr="00C70EFF">
        <w:rPr>
          <w:rFonts w:ascii="Verdana" w:hAnsi="Verdana"/>
        </w:rPr>
        <w:tab/>
      </w:r>
      <w:r w:rsidRPr="00C70EFF">
        <w:rPr>
          <w:rFonts w:ascii="Verdana" w:hAnsi="Verdana"/>
        </w:rPr>
        <w:tab/>
        <w:t>III. Alimentação;</w:t>
      </w:r>
    </w:p>
    <w:p w14:paraId="6B9BFFAF" w14:textId="77777777" w:rsidR="00C70EFF" w:rsidRPr="00C70EFF" w:rsidRDefault="00C70EFF" w:rsidP="00D14803">
      <w:pPr>
        <w:pStyle w:val="PargrafodaLista"/>
        <w:tabs>
          <w:tab w:val="left" w:pos="302"/>
        </w:tabs>
        <w:spacing w:after="120" w:line="360" w:lineRule="auto"/>
        <w:ind w:left="0"/>
        <w:jc w:val="both"/>
        <w:rPr>
          <w:rFonts w:ascii="Verdana" w:hAnsi="Verdana"/>
        </w:rPr>
      </w:pPr>
      <w:r w:rsidRPr="00C70EFF">
        <w:rPr>
          <w:rFonts w:ascii="Verdana" w:hAnsi="Verdana"/>
        </w:rPr>
        <w:tab/>
      </w:r>
      <w:r w:rsidRPr="00C70EFF">
        <w:rPr>
          <w:rFonts w:ascii="Verdana" w:hAnsi="Verdana"/>
        </w:rPr>
        <w:tab/>
        <w:t xml:space="preserve">IV. Estrutura para guarda de pertences e documentos; </w:t>
      </w:r>
    </w:p>
    <w:p w14:paraId="5AACCE77" w14:textId="77777777" w:rsidR="00C70EFF" w:rsidRPr="00C70EFF" w:rsidRDefault="00C70EFF" w:rsidP="00D14803">
      <w:pPr>
        <w:pStyle w:val="PargrafodaLista"/>
        <w:tabs>
          <w:tab w:val="left" w:pos="302"/>
        </w:tabs>
        <w:spacing w:after="120" w:line="360" w:lineRule="auto"/>
        <w:ind w:left="0"/>
        <w:jc w:val="both"/>
        <w:rPr>
          <w:rFonts w:ascii="Verdana" w:hAnsi="Verdana"/>
        </w:rPr>
      </w:pPr>
      <w:r w:rsidRPr="00C70EFF">
        <w:rPr>
          <w:rFonts w:ascii="Verdana" w:hAnsi="Verdana"/>
        </w:rPr>
        <w:tab/>
      </w:r>
      <w:r w:rsidRPr="00C70EFF">
        <w:rPr>
          <w:rFonts w:ascii="Verdana" w:hAnsi="Verdana"/>
        </w:rPr>
        <w:tab/>
        <w:t xml:space="preserve">V. Outras necessidades que atendam as particularidades da situação de emergência ou estado de calamidade pública; </w:t>
      </w:r>
    </w:p>
    <w:p w14:paraId="7B7CCF00" w14:textId="6E86BEE3" w:rsidR="00C70EFF" w:rsidRPr="00C70EFF" w:rsidRDefault="00C70EFF" w:rsidP="00D14803">
      <w:pPr>
        <w:pStyle w:val="Corpodetexto"/>
        <w:spacing w:line="360" w:lineRule="auto"/>
        <w:ind w:right="124"/>
        <w:jc w:val="both"/>
        <w:rPr>
          <w:rFonts w:ascii="Verdana" w:hAnsi="Verdana"/>
          <w:sz w:val="24"/>
          <w:szCs w:val="24"/>
        </w:rPr>
      </w:pPr>
      <w:r w:rsidRPr="00C70EFF">
        <w:rPr>
          <w:rFonts w:ascii="Verdana" w:hAnsi="Verdana"/>
          <w:b/>
          <w:sz w:val="24"/>
          <w:szCs w:val="24"/>
        </w:rPr>
        <w:tab/>
        <w:t xml:space="preserve">Art. 27. </w:t>
      </w:r>
      <w:r w:rsidRPr="00C70EFF">
        <w:rPr>
          <w:rFonts w:ascii="Verdana" w:hAnsi="Verdana"/>
          <w:sz w:val="24"/>
          <w:szCs w:val="24"/>
        </w:rPr>
        <w:t>A forma de acesso ao Auxílio à Situação de Emergência e de Estado de Calamidade Pública se dará através de notificação de órgãos da Administração Pública Municipal e da Defesa Civil, sendo dispensada</w:t>
      </w:r>
      <w:r w:rsidR="009B53CF">
        <w:rPr>
          <w:rFonts w:ascii="Verdana" w:hAnsi="Verdana"/>
          <w:sz w:val="24"/>
          <w:szCs w:val="24"/>
        </w:rPr>
        <w:t>, no primeiro momento,</w:t>
      </w:r>
      <w:r w:rsidRPr="00C70EFF">
        <w:rPr>
          <w:rFonts w:ascii="Verdana" w:hAnsi="Verdana"/>
          <w:sz w:val="24"/>
          <w:szCs w:val="24"/>
        </w:rPr>
        <w:t xml:space="preserve"> a comprovação de renda.</w:t>
      </w:r>
    </w:p>
    <w:p w14:paraId="66A7EEC2" w14:textId="77777777" w:rsidR="00C70EFF" w:rsidRPr="00C70EFF" w:rsidRDefault="00C70EFF" w:rsidP="00D14803">
      <w:pPr>
        <w:pStyle w:val="Corpodetexto"/>
        <w:spacing w:line="360" w:lineRule="auto"/>
        <w:ind w:right="120"/>
        <w:jc w:val="both"/>
        <w:rPr>
          <w:rFonts w:ascii="Verdana" w:hAnsi="Verdana"/>
          <w:sz w:val="24"/>
          <w:szCs w:val="24"/>
        </w:rPr>
      </w:pPr>
      <w:r w:rsidRPr="00C70EFF">
        <w:rPr>
          <w:rFonts w:ascii="Verdana" w:hAnsi="Verdana"/>
          <w:sz w:val="24"/>
          <w:szCs w:val="24"/>
        </w:rPr>
        <w:tab/>
        <w:t xml:space="preserve">§ 1º O auxilio em situação de calamidades pública será concedido de forma imediata ou conforme determinado juntamente com a família, mediante avaliação da equipe técnica. </w:t>
      </w:r>
    </w:p>
    <w:p w14:paraId="537F720D" w14:textId="77777777" w:rsidR="00C70EFF" w:rsidRPr="00C70EFF" w:rsidRDefault="00C70EFF" w:rsidP="00D14803">
      <w:pPr>
        <w:pStyle w:val="Corpodetexto"/>
        <w:spacing w:line="360" w:lineRule="auto"/>
        <w:ind w:right="120"/>
        <w:jc w:val="both"/>
        <w:rPr>
          <w:rFonts w:ascii="Verdana" w:hAnsi="Verdana"/>
          <w:sz w:val="24"/>
          <w:szCs w:val="24"/>
        </w:rPr>
      </w:pPr>
    </w:p>
    <w:p w14:paraId="5B4733F0" w14:textId="77777777" w:rsidR="00C70EFF" w:rsidRPr="00C70EFF" w:rsidRDefault="00C70EFF" w:rsidP="00D14803">
      <w:pPr>
        <w:pStyle w:val="Corpodetexto"/>
        <w:spacing w:line="360" w:lineRule="auto"/>
        <w:ind w:right="120"/>
        <w:jc w:val="both"/>
        <w:rPr>
          <w:rFonts w:ascii="Verdana" w:hAnsi="Verdana"/>
          <w:b/>
          <w:sz w:val="24"/>
          <w:szCs w:val="24"/>
        </w:rPr>
      </w:pPr>
      <w:r w:rsidRPr="00C70EFF">
        <w:rPr>
          <w:rFonts w:ascii="Verdana" w:hAnsi="Verdana"/>
          <w:b/>
          <w:sz w:val="24"/>
          <w:szCs w:val="24"/>
        </w:rPr>
        <w:t>SEÇÃO</w:t>
      </w:r>
    </w:p>
    <w:p w14:paraId="55A06882" w14:textId="77777777" w:rsidR="00C70EFF" w:rsidRPr="00C70EFF" w:rsidRDefault="00C70EFF" w:rsidP="00D14803">
      <w:pPr>
        <w:pStyle w:val="Corpodetexto"/>
        <w:spacing w:line="360" w:lineRule="auto"/>
        <w:ind w:right="120"/>
        <w:jc w:val="both"/>
        <w:rPr>
          <w:rFonts w:ascii="Verdana" w:hAnsi="Verdana"/>
          <w:b/>
          <w:sz w:val="24"/>
          <w:szCs w:val="24"/>
        </w:rPr>
      </w:pPr>
      <w:r w:rsidRPr="00C70EFF">
        <w:rPr>
          <w:rFonts w:ascii="Verdana" w:hAnsi="Verdana"/>
          <w:b/>
          <w:sz w:val="24"/>
          <w:szCs w:val="24"/>
        </w:rPr>
        <w:t>DAS DISPOSIÇÕES GERAIS</w:t>
      </w:r>
    </w:p>
    <w:p w14:paraId="05D639C4" w14:textId="77777777" w:rsidR="00C70EFF" w:rsidRPr="00C70EFF" w:rsidRDefault="00C70EFF" w:rsidP="00D14803">
      <w:pPr>
        <w:pStyle w:val="Corpodetexto"/>
        <w:spacing w:line="360" w:lineRule="auto"/>
        <w:ind w:right="120"/>
        <w:jc w:val="both"/>
        <w:rPr>
          <w:rFonts w:ascii="Verdana" w:hAnsi="Verdana"/>
          <w:b/>
          <w:sz w:val="24"/>
          <w:szCs w:val="24"/>
        </w:rPr>
      </w:pPr>
    </w:p>
    <w:p w14:paraId="0672D552" w14:textId="77777777" w:rsidR="00C70EFF" w:rsidRPr="00C70EFF" w:rsidRDefault="00C70EFF" w:rsidP="00D14803">
      <w:pPr>
        <w:pStyle w:val="Corpodetexto"/>
        <w:spacing w:before="1" w:line="360" w:lineRule="auto"/>
        <w:jc w:val="both"/>
        <w:rPr>
          <w:rFonts w:ascii="Verdana" w:hAnsi="Verdana"/>
          <w:sz w:val="24"/>
          <w:szCs w:val="24"/>
        </w:rPr>
      </w:pPr>
      <w:r w:rsidRPr="00C70EFF">
        <w:rPr>
          <w:rFonts w:ascii="Verdana" w:hAnsi="Verdana"/>
          <w:b/>
          <w:sz w:val="24"/>
          <w:szCs w:val="24"/>
        </w:rPr>
        <w:tab/>
        <w:t xml:space="preserve">Art. 28. </w:t>
      </w:r>
      <w:r w:rsidRPr="00C70EFF">
        <w:rPr>
          <w:rFonts w:ascii="Verdana" w:hAnsi="Verdana"/>
          <w:sz w:val="24"/>
          <w:szCs w:val="24"/>
        </w:rPr>
        <w:t>Caberá ao órgão gestor da política de Assistência Social do município:</w:t>
      </w:r>
    </w:p>
    <w:p w14:paraId="7E6E5858" w14:textId="77777777" w:rsidR="00C70EFF" w:rsidRPr="00C70EFF" w:rsidRDefault="00C70EFF" w:rsidP="00D14803">
      <w:pPr>
        <w:pStyle w:val="PargrafodaLista"/>
        <w:tabs>
          <w:tab w:val="left" w:pos="383"/>
        </w:tabs>
        <w:spacing w:after="120" w:line="360" w:lineRule="auto"/>
        <w:ind w:left="0" w:right="122"/>
        <w:jc w:val="both"/>
        <w:rPr>
          <w:rFonts w:ascii="Verdana" w:hAnsi="Verdana"/>
        </w:rPr>
      </w:pPr>
      <w:r w:rsidRPr="00C70EFF">
        <w:rPr>
          <w:rFonts w:ascii="Verdana" w:hAnsi="Verdana"/>
        </w:rPr>
        <w:tab/>
      </w:r>
      <w:r w:rsidRPr="00C70EFF">
        <w:rPr>
          <w:rFonts w:ascii="Verdana" w:hAnsi="Verdana"/>
        </w:rPr>
        <w:tab/>
        <w:t>I. A coordenação geral dos benefícios eventuais, bem como seu financiamento através do Fundo Municipal de Assistência Social –</w:t>
      </w:r>
      <w:r w:rsidRPr="00C70EFF">
        <w:rPr>
          <w:rFonts w:ascii="Verdana" w:hAnsi="Verdana"/>
          <w:spacing w:val="-1"/>
        </w:rPr>
        <w:t xml:space="preserve"> </w:t>
      </w:r>
      <w:r w:rsidRPr="00C70EFF">
        <w:rPr>
          <w:rFonts w:ascii="Verdana" w:hAnsi="Verdana"/>
        </w:rPr>
        <w:t>FMAS;</w:t>
      </w:r>
    </w:p>
    <w:p w14:paraId="6A401297" w14:textId="77777777" w:rsidR="00C70EFF" w:rsidRPr="00C70EFF" w:rsidRDefault="00C70EFF" w:rsidP="00D14803">
      <w:pPr>
        <w:pStyle w:val="PargrafodaLista"/>
        <w:tabs>
          <w:tab w:val="left" w:pos="383"/>
        </w:tabs>
        <w:spacing w:after="120" w:line="360" w:lineRule="auto"/>
        <w:ind w:left="0" w:right="123"/>
        <w:jc w:val="both"/>
        <w:rPr>
          <w:rFonts w:ascii="Verdana" w:hAnsi="Verdana"/>
        </w:rPr>
      </w:pPr>
      <w:r w:rsidRPr="00C70EFF">
        <w:rPr>
          <w:rFonts w:ascii="Verdana" w:hAnsi="Verdana"/>
        </w:rPr>
        <w:tab/>
      </w:r>
      <w:r w:rsidRPr="00C70EFF">
        <w:rPr>
          <w:rFonts w:ascii="Verdana" w:hAnsi="Verdana"/>
        </w:rPr>
        <w:tab/>
        <w:t>II. Realização de diagnóstico e monitoramento da demanda para constante ampliação da concessão de benefícios eventuais;</w:t>
      </w:r>
    </w:p>
    <w:p w14:paraId="371616FA" w14:textId="77777777" w:rsidR="00C70EFF" w:rsidRPr="00C70EFF" w:rsidRDefault="00C70EFF" w:rsidP="00D14803">
      <w:pPr>
        <w:pStyle w:val="PargrafodaLista"/>
        <w:tabs>
          <w:tab w:val="left" w:pos="467"/>
        </w:tabs>
        <w:spacing w:after="120" w:line="360" w:lineRule="auto"/>
        <w:ind w:left="0" w:right="122"/>
        <w:jc w:val="both"/>
        <w:rPr>
          <w:rFonts w:ascii="Verdana" w:hAnsi="Verdana"/>
        </w:rPr>
      </w:pPr>
      <w:r w:rsidRPr="00C70EFF">
        <w:rPr>
          <w:rFonts w:ascii="Verdana" w:hAnsi="Verdana"/>
        </w:rPr>
        <w:lastRenderedPageBreak/>
        <w:tab/>
      </w:r>
      <w:r w:rsidRPr="00C70EFF">
        <w:rPr>
          <w:rFonts w:ascii="Verdana" w:hAnsi="Verdana"/>
        </w:rPr>
        <w:tab/>
        <w:t>III. Expedir as instruções e instituir formulários e modelos de documentos necessários à operacionalização dos benefícios</w:t>
      </w:r>
      <w:r w:rsidRPr="00C70EFF">
        <w:rPr>
          <w:rFonts w:ascii="Verdana" w:hAnsi="Verdana"/>
          <w:spacing w:val="-1"/>
        </w:rPr>
        <w:t xml:space="preserve"> </w:t>
      </w:r>
      <w:r w:rsidRPr="00C70EFF">
        <w:rPr>
          <w:rFonts w:ascii="Verdana" w:hAnsi="Verdana"/>
        </w:rPr>
        <w:t>eventuais.</w:t>
      </w:r>
    </w:p>
    <w:p w14:paraId="6D8093F3" w14:textId="77777777" w:rsidR="00C70EFF" w:rsidRPr="00C70EFF" w:rsidRDefault="00C70EFF" w:rsidP="00D14803">
      <w:pPr>
        <w:pStyle w:val="Corpodetexto"/>
        <w:spacing w:line="360" w:lineRule="auto"/>
        <w:jc w:val="both"/>
        <w:rPr>
          <w:rFonts w:ascii="Verdana" w:hAnsi="Verdana"/>
          <w:sz w:val="24"/>
          <w:szCs w:val="24"/>
        </w:rPr>
      </w:pPr>
      <w:r w:rsidRPr="00C70EFF">
        <w:rPr>
          <w:rFonts w:ascii="Verdana" w:hAnsi="Verdana"/>
          <w:b/>
          <w:sz w:val="24"/>
          <w:szCs w:val="24"/>
        </w:rPr>
        <w:tab/>
        <w:t xml:space="preserve">Art. 29. </w:t>
      </w:r>
      <w:r w:rsidRPr="00C70EFF">
        <w:rPr>
          <w:rFonts w:ascii="Verdana" w:hAnsi="Verdana"/>
          <w:sz w:val="24"/>
          <w:szCs w:val="24"/>
        </w:rPr>
        <w:t>Caberá ao Conselho Municipal de Assistência Social:</w:t>
      </w:r>
    </w:p>
    <w:p w14:paraId="78B8D48C" w14:textId="77777777" w:rsidR="00C70EFF" w:rsidRPr="00C70EFF" w:rsidRDefault="00C70EFF" w:rsidP="00D14803">
      <w:pPr>
        <w:pStyle w:val="PargrafodaLista"/>
        <w:tabs>
          <w:tab w:val="left" w:pos="326"/>
        </w:tabs>
        <w:spacing w:after="120" w:line="360" w:lineRule="auto"/>
        <w:ind w:left="0"/>
        <w:jc w:val="both"/>
        <w:rPr>
          <w:rFonts w:ascii="Verdana" w:hAnsi="Verdana"/>
        </w:rPr>
      </w:pPr>
      <w:r w:rsidRPr="00C70EFF">
        <w:rPr>
          <w:rFonts w:ascii="Verdana" w:hAnsi="Verdana"/>
        </w:rPr>
        <w:tab/>
      </w:r>
      <w:r w:rsidRPr="00C70EFF">
        <w:rPr>
          <w:rFonts w:ascii="Verdana" w:hAnsi="Verdana"/>
        </w:rPr>
        <w:tab/>
        <w:t>I. Estabelecer critérios de acesso aos benefícios eventuais, quando não previstos nesta Lei;</w:t>
      </w:r>
    </w:p>
    <w:p w14:paraId="65BF080D" w14:textId="77777777" w:rsidR="00C70EFF" w:rsidRPr="00C70EFF" w:rsidRDefault="00C70EFF" w:rsidP="00D14803">
      <w:pPr>
        <w:pStyle w:val="PargrafodaLista"/>
        <w:tabs>
          <w:tab w:val="left" w:pos="326"/>
        </w:tabs>
        <w:spacing w:after="120" w:line="360" w:lineRule="auto"/>
        <w:ind w:left="0"/>
        <w:jc w:val="both"/>
        <w:rPr>
          <w:rFonts w:ascii="Verdana" w:hAnsi="Verdana"/>
        </w:rPr>
      </w:pPr>
      <w:r w:rsidRPr="00C70EFF">
        <w:rPr>
          <w:rFonts w:ascii="Verdana" w:hAnsi="Verdana"/>
        </w:rPr>
        <w:tab/>
      </w:r>
      <w:r w:rsidRPr="00C70EFF">
        <w:rPr>
          <w:rFonts w:ascii="Verdana" w:hAnsi="Verdana"/>
        </w:rPr>
        <w:tab/>
        <w:t>II. Fiscalizar a aplicação dos Benefícios Eventuais concedidos;</w:t>
      </w:r>
    </w:p>
    <w:p w14:paraId="6CA4CB0A" w14:textId="77777777" w:rsidR="00C70EFF" w:rsidRPr="00C70EFF" w:rsidRDefault="00C70EFF" w:rsidP="00D14803">
      <w:pPr>
        <w:pStyle w:val="PargrafodaLista"/>
        <w:tabs>
          <w:tab w:val="left" w:pos="326"/>
        </w:tabs>
        <w:spacing w:after="120" w:line="360" w:lineRule="auto"/>
        <w:ind w:left="0"/>
        <w:jc w:val="both"/>
        <w:rPr>
          <w:rFonts w:ascii="Verdana" w:hAnsi="Verdana"/>
        </w:rPr>
      </w:pPr>
      <w:r w:rsidRPr="00C70EFF">
        <w:rPr>
          <w:rFonts w:ascii="Verdana" w:hAnsi="Verdana"/>
        </w:rPr>
        <w:tab/>
      </w:r>
      <w:r w:rsidRPr="00C70EFF">
        <w:rPr>
          <w:rFonts w:ascii="Verdana" w:hAnsi="Verdana"/>
        </w:rPr>
        <w:tab/>
        <w:t>III. Regular situações não especificadas por esta lei.</w:t>
      </w:r>
    </w:p>
    <w:p w14:paraId="090E2331" w14:textId="77777777" w:rsidR="00C70EFF" w:rsidRPr="00C70EFF" w:rsidRDefault="00C70EFF" w:rsidP="00D14803">
      <w:pPr>
        <w:pStyle w:val="PargrafodaLista"/>
        <w:tabs>
          <w:tab w:val="left" w:pos="326"/>
        </w:tabs>
        <w:spacing w:after="120" w:line="360" w:lineRule="auto"/>
        <w:ind w:left="0"/>
        <w:jc w:val="both"/>
        <w:rPr>
          <w:rFonts w:ascii="Verdana" w:hAnsi="Verdana"/>
        </w:rPr>
      </w:pPr>
      <w:r w:rsidRPr="00C70EFF">
        <w:rPr>
          <w:rFonts w:ascii="Verdana" w:hAnsi="Verdana"/>
        </w:rPr>
        <w:tab/>
      </w:r>
      <w:r w:rsidRPr="00C70EFF">
        <w:rPr>
          <w:rFonts w:ascii="Verdana" w:hAnsi="Verdana"/>
        </w:rPr>
        <w:tab/>
        <w:t>IV. O CMAS – Conselho Municipal de Assistência Social poderá mediante resolução e durante o transcurso do exercício financeiro alterar o valor de cada um dos benefícios eventuais, em caso de alteração da dotação orçamentária ou de erro na estimativa da atividade de benefícios a serem concedidos.</w:t>
      </w:r>
    </w:p>
    <w:p w14:paraId="1298FEFD" w14:textId="77777777" w:rsidR="00C70EFF" w:rsidRPr="00C70EFF" w:rsidRDefault="00C70EFF" w:rsidP="00D14803">
      <w:pPr>
        <w:tabs>
          <w:tab w:val="left" w:pos="709"/>
          <w:tab w:val="left" w:pos="2788"/>
        </w:tabs>
        <w:spacing w:after="120" w:line="360" w:lineRule="auto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  <w:b/>
        </w:rPr>
        <w:tab/>
        <w:t>Art. 30.</w:t>
      </w:r>
      <w:r w:rsidRPr="00C70EFF">
        <w:rPr>
          <w:rFonts w:ascii="Verdana" w:hAnsi="Verdana"/>
        </w:rPr>
        <w:t xml:space="preserve"> Caberá às equipes técnicas o encaminhamento e inclusão dos usuários e suas famílias beneficiadas aos serviços e programas </w:t>
      </w:r>
      <w:proofErr w:type="spellStart"/>
      <w:r w:rsidRPr="00C70EFF">
        <w:rPr>
          <w:rFonts w:ascii="Verdana" w:hAnsi="Verdana"/>
        </w:rPr>
        <w:t>socioassistenciais</w:t>
      </w:r>
      <w:proofErr w:type="spellEnd"/>
      <w:r w:rsidRPr="00C70EFF">
        <w:rPr>
          <w:rFonts w:ascii="Verdana" w:hAnsi="Verdana"/>
        </w:rPr>
        <w:t xml:space="preserve"> do SUAS, disponíveis no município: </w:t>
      </w:r>
    </w:p>
    <w:p w14:paraId="127ADEE5" w14:textId="77777777" w:rsidR="00C70EFF" w:rsidRPr="00C70EFF" w:rsidRDefault="00C70EFF" w:rsidP="00D14803">
      <w:pPr>
        <w:tabs>
          <w:tab w:val="left" w:pos="709"/>
          <w:tab w:val="left" w:pos="2788"/>
        </w:tabs>
        <w:spacing w:after="120" w:line="360" w:lineRule="auto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</w:rPr>
        <w:tab/>
        <w:t>I – Dos Serviços:</w:t>
      </w:r>
    </w:p>
    <w:p w14:paraId="0EC5A666" w14:textId="77777777" w:rsidR="00C70EFF" w:rsidRPr="00C70EFF" w:rsidRDefault="00C70EFF" w:rsidP="00D14803">
      <w:pPr>
        <w:tabs>
          <w:tab w:val="left" w:pos="709"/>
          <w:tab w:val="left" w:pos="2788"/>
        </w:tabs>
        <w:spacing w:after="120" w:line="360" w:lineRule="auto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</w:rPr>
        <w:tab/>
        <w:t xml:space="preserve">a) Proteção e Atendimento Integral a Família - PAIF; </w:t>
      </w:r>
    </w:p>
    <w:p w14:paraId="4F8D5B2A" w14:textId="77777777" w:rsidR="00C70EFF" w:rsidRPr="00C70EFF" w:rsidRDefault="00C70EFF" w:rsidP="00D14803">
      <w:pPr>
        <w:tabs>
          <w:tab w:val="left" w:pos="709"/>
          <w:tab w:val="left" w:pos="2788"/>
        </w:tabs>
        <w:spacing w:after="120" w:line="360" w:lineRule="auto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</w:rPr>
        <w:tab/>
        <w:t xml:space="preserve">b) Serviço de Convivência e Fortalecimento de Vínculos – SCFV. </w:t>
      </w:r>
    </w:p>
    <w:p w14:paraId="7CEF385D" w14:textId="77777777" w:rsidR="00C70EFF" w:rsidRPr="00C70EFF" w:rsidRDefault="00C70EFF" w:rsidP="00D14803">
      <w:pPr>
        <w:tabs>
          <w:tab w:val="left" w:pos="709"/>
          <w:tab w:val="left" w:pos="2788"/>
        </w:tabs>
        <w:spacing w:after="120" w:line="360" w:lineRule="auto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</w:rPr>
        <w:tab/>
      </w:r>
      <w:proofErr w:type="gramStart"/>
      <w:r w:rsidRPr="00C70EFF">
        <w:rPr>
          <w:rFonts w:ascii="Verdana" w:hAnsi="Verdana"/>
        </w:rPr>
        <w:t>c) Outros</w:t>
      </w:r>
      <w:proofErr w:type="gramEnd"/>
      <w:r w:rsidRPr="00C70EFF">
        <w:rPr>
          <w:rFonts w:ascii="Verdana" w:hAnsi="Verdana"/>
        </w:rPr>
        <w:t xml:space="preserve"> equivalentes.  </w:t>
      </w:r>
    </w:p>
    <w:p w14:paraId="00524D63" w14:textId="77777777" w:rsidR="00C70EFF" w:rsidRPr="00C70EFF" w:rsidRDefault="00C70EFF" w:rsidP="00D14803">
      <w:pPr>
        <w:tabs>
          <w:tab w:val="left" w:pos="709"/>
          <w:tab w:val="left" w:pos="2788"/>
        </w:tabs>
        <w:spacing w:after="120" w:line="360" w:lineRule="auto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</w:rPr>
        <w:tab/>
        <w:t>II- Dos Programas:</w:t>
      </w:r>
    </w:p>
    <w:p w14:paraId="00288386" w14:textId="7F4AF276" w:rsidR="00C70EFF" w:rsidRPr="00C70EFF" w:rsidRDefault="00C70EFF" w:rsidP="00D14803">
      <w:pPr>
        <w:tabs>
          <w:tab w:val="left" w:pos="709"/>
          <w:tab w:val="left" w:pos="2788"/>
        </w:tabs>
        <w:spacing w:after="120" w:line="360" w:lineRule="auto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</w:rPr>
        <w:t xml:space="preserve"> </w:t>
      </w:r>
      <w:r w:rsidRPr="00C70EFF">
        <w:rPr>
          <w:rFonts w:ascii="Verdana" w:hAnsi="Verdana"/>
        </w:rPr>
        <w:tab/>
      </w:r>
      <w:r w:rsidR="009B53CF">
        <w:rPr>
          <w:rFonts w:ascii="Verdana" w:hAnsi="Verdana"/>
        </w:rPr>
        <w:t>a</w:t>
      </w:r>
      <w:r w:rsidRPr="00C70EFF">
        <w:rPr>
          <w:rFonts w:ascii="Verdana" w:hAnsi="Verdana"/>
        </w:rPr>
        <w:t xml:space="preserve">) Programa Municipal de Erradicação do Trabalho Infantil; </w:t>
      </w:r>
    </w:p>
    <w:p w14:paraId="2D4A526B" w14:textId="380BE145" w:rsidR="00C70EFF" w:rsidRPr="00C70EFF" w:rsidRDefault="009B53CF" w:rsidP="00D14803">
      <w:pPr>
        <w:tabs>
          <w:tab w:val="left" w:pos="709"/>
          <w:tab w:val="left" w:pos="2788"/>
        </w:tabs>
        <w:spacing w:after="120" w:line="360" w:lineRule="auto"/>
        <w:jc w:val="both"/>
        <w:outlineLvl w:val="0"/>
        <w:rPr>
          <w:rFonts w:ascii="Verdana" w:hAnsi="Verdana"/>
        </w:rPr>
      </w:pP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>b</w:t>
      </w:r>
      <w:r w:rsidR="00C70EFF" w:rsidRPr="00C70EFF">
        <w:rPr>
          <w:rFonts w:ascii="Verdana" w:hAnsi="Verdana"/>
        </w:rPr>
        <w:t>) Outros</w:t>
      </w:r>
      <w:proofErr w:type="gramEnd"/>
      <w:r w:rsidR="00C70EFF" w:rsidRPr="00C70EFF">
        <w:rPr>
          <w:rFonts w:ascii="Verdana" w:hAnsi="Verdana"/>
        </w:rPr>
        <w:t xml:space="preserve"> equivalentes. </w:t>
      </w:r>
    </w:p>
    <w:p w14:paraId="1748A931" w14:textId="77777777" w:rsidR="00C70EFF" w:rsidRPr="00C70EFF" w:rsidRDefault="00C70EFF" w:rsidP="00D14803">
      <w:pPr>
        <w:tabs>
          <w:tab w:val="left" w:pos="709"/>
          <w:tab w:val="left" w:pos="2788"/>
        </w:tabs>
        <w:spacing w:after="120" w:line="360" w:lineRule="auto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</w:rPr>
        <w:tab/>
        <w:t xml:space="preserve">§ 1°. Caberá, as equipes, de acordo </w:t>
      </w:r>
      <w:r w:rsidRPr="00C70EFF">
        <w:rPr>
          <w:rFonts w:ascii="Verdana" w:hAnsi="Verdana"/>
          <w:shd w:val="clear" w:color="auto" w:fill="FFFFFF"/>
        </w:rPr>
        <w:t xml:space="preserve">com o Protocolo de Gestão Integrada de Serviços, Benefícios e Transferência de Renda do Sistema Único de Assistência Social - SUAS, a família ou pessoa beneficiada </w:t>
      </w:r>
      <w:r w:rsidRPr="00C70EFF">
        <w:rPr>
          <w:rFonts w:ascii="Verdana" w:hAnsi="Verdana"/>
          <w:shd w:val="clear" w:color="auto" w:fill="FFFFFF"/>
        </w:rPr>
        <w:lastRenderedPageBreak/>
        <w:t>deverá ser encaminhada para cadastrar-se no Cadastro Único para Programas Sociais do Governo Federal - CADÚNICO.</w:t>
      </w:r>
    </w:p>
    <w:p w14:paraId="598F8841" w14:textId="77777777" w:rsidR="00C70EFF" w:rsidRPr="00C70EFF" w:rsidRDefault="00C70EFF" w:rsidP="00D14803">
      <w:pPr>
        <w:tabs>
          <w:tab w:val="left" w:pos="709"/>
          <w:tab w:val="left" w:pos="2788"/>
        </w:tabs>
        <w:spacing w:after="120" w:line="360" w:lineRule="auto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</w:rPr>
        <w:tab/>
        <w:t xml:space="preserve">§ 2°. O atendimento às famílias deve compreender a garantia dos direitos </w:t>
      </w:r>
      <w:proofErr w:type="spellStart"/>
      <w:r w:rsidRPr="00C70EFF">
        <w:rPr>
          <w:rFonts w:ascii="Verdana" w:hAnsi="Verdana"/>
        </w:rPr>
        <w:t>socioassistenciais</w:t>
      </w:r>
      <w:proofErr w:type="spellEnd"/>
      <w:r w:rsidRPr="00C70EFF">
        <w:rPr>
          <w:rFonts w:ascii="Verdana" w:hAnsi="Verdana"/>
        </w:rPr>
        <w:t xml:space="preserve">, o acesso à rede de serviços </w:t>
      </w:r>
      <w:proofErr w:type="spellStart"/>
      <w:r w:rsidRPr="00C70EFF">
        <w:rPr>
          <w:rFonts w:ascii="Verdana" w:hAnsi="Verdana"/>
        </w:rPr>
        <w:t>socioassistenciais</w:t>
      </w:r>
      <w:proofErr w:type="spellEnd"/>
      <w:r w:rsidRPr="00C70EFF">
        <w:rPr>
          <w:rFonts w:ascii="Verdana" w:hAnsi="Verdana"/>
        </w:rPr>
        <w:t xml:space="preserve"> e as demais políticas públicas, o desenvolvimento do protagonismo, da autonomia e a convivência familiar e comunitária, a partir do perfil da família e suas potencialidades, e a situação de vulnerabilidade e risco social em que se encontra. </w:t>
      </w:r>
    </w:p>
    <w:p w14:paraId="726AFC14" w14:textId="68D3CBF8" w:rsidR="00C70EFF" w:rsidRPr="00C70EFF" w:rsidRDefault="00C70EFF" w:rsidP="00D14803">
      <w:pPr>
        <w:tabs>
          <w:tab w:val="left" w:pos="709"/>
          <w:tab w:val="left" w:pos="2788"/>
        </w:tabs>
        <w:spacing w:line="360" w:lineRule="auto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  <w:b/>
        </w:rPr>
        <w:tab/>
      </w:r>
      <w:r w:rsidRPr="00C70EFF">
        <w:rPr>
          <w:rFonts w:ascii="Verdana" w:hAnsi="Verdana"/>
        </w:rPr>
        <w:t xml:space="preserve">§ 3°. Possibilitar atendimento </w:t>
      </w:r>
      <w:proofErr w:type="spellStart"/>
      <w:r w:rsidRPr="00C70EFF">
        <w:rPr>
          <w:rFonts w:ascii="Verdana" w:hAnsi="Verdana"/>
        </w:rPr>
        <w:t>intersetorial</w:t>
      </w:r>
      <w:proofErr w:type="spellEnd"/>
      <w:r w:rsidRPr="00C70EFF">
        <w:rPr>
          <w:rFonts w:ascii="Verdana" w:hAnsi="Verdana"/>
        </w:rPr>
        <w:t xml:space="preserve">, qualificar o atendimento a indivíduos e famílias e potencializar estratégias para a inclusão social, o fortalecimento de vínculos familiares e comunitários, o acesso à renda e a garantia de direitos </w:t>
      </w:r>
      <w:proofErr w:type="spellStart"/>
      <w:r w:rsidRPr="00C70EFF">
        <w:rPr>
          <w:rFonts w:ascii="Verdana" w:hAnsi="Verdana"/>
        </w:rPr>
        <w:t>socioassistenciais</w:t>
      </w:r>
      <w:proofErr w:type="spellEnd"/>
      <w:r w:rsidRPr="00C70EFF">
        <w:rPr>
          <w:rFonts w:ascii="Verdana" w:hAnsi="Verdana"/>
        </w:rPr>
        <w:t>;</w:t>
      </w:r>
    </w:p>
    <w:p w14:paraId="239B25F3" w14:textId="77777777" w:rsidR="00C70EFF" w:rsidRPr="00C70EFF" w:rsidRDefault="00C70EFF" w:rsidP="00D14803">
      <w:pPr>
        <w:tabs>
          <w:tab w:val="left" w:pos="709"/>
          <w:tab w:val="left" w:pos="2788"/>
        </w:tabs>
        <w:spacing w:after="120" w:line="360" w:lineRule="auto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</w:rPr>
        <w:tab/>
      </w:r>
      <w:r w:rsidRPr="00C70EFF">
        <w:rPr>
          <w:rFonts w:ascii="Verdana" w:hAnsi="Verdana"/>
          <w:b/>
        </w:rPr>
        <w:t xml:space="preserve">Art. 31. </w:t>
      </w:r>
      <w:r w:rsidRPr="00C70EFF">
        <w:rPr>
          <w:rFonts w:ascii="Verdana" w:hAnsi="Verdana"/>
        </w:rPr>
        <w:t xml:space="preserve">Os benefícios previstos nesta Lei serão concedidos nos limites de atendimento estabelecidos em programa mensal, observadas as dotações orçamentárias e os recursos mensais previamente destinados para esse fim.  </w:t>
      </w:r>
    </w:p>
    <w:p w14:paraId="120B9F9D" w14:textId="77777777" w:rsidR="00C70EFF" w:rsidRPr="00C70EFF" w:rsidRDefault="00C70EFF" w:rsidP="00D14803">
      <w:pPr>
        <w:tabs>
          <w:tab w:val="left" w:pos="709"/>
          <w:tab w:val="left" w:pos="2788"/>
        </w:tabs>
        <w:spacing w:line="360" w:lineRule="auto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</w:rPr>
        <w:tab/>
      </w:r>
      <w:r w:rsidRPr="00C70EFF">
        <w:rPr>
          <w:rFonts w:ascii="Verdana" w:hAnsi="Verdana"/>
          <w:b/>
        </w:rPr>
        <w:t xml:space="preserve">Art. 32. </w:t>
      </w:r>
      <w:r w:rsidRPr="00C70EFF">
        <w:rPr>
          <w:rFonts w:ascii="Verdana" w:hAnsi="Verdana"/>
        </w:rPr>
        <w:t>Os benefícios previstos nesta Lei serão financiados pelo Orçamento Geral do Município, previstos na Lei Orçamentária Anual Municipal e, serão alocados no Fundo Municipal de Assistência Social.</w:t>
      </w:r>
    </w:p>
    <w:p w14:paraId="3C2E30CF" w14:textId="77777777" w:rsidR="00C70EFF" w:rsidRPr="00C70EFF" w:rsidRDefault="00C70EFF" w:rsidP="00D14803">
      <w:pPr>
        <w:tabs>
          <w:tab w:val="left" w:pos="709"/>
          <w:tab w:val="left" w:pos="2788"/>
        </w:tabs>
        <w:spacing w:line="360" w:lineRule="auto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</w:rPr>
        <w:tab/>
      </w:r>
      <w:r w:rsidRPr="00C70EFF">
        <w:rPr>
          <w:rFonts w:ascii="Verdana" w:hAnsi="Verdana"/>
          <w:b/>
        </w:rPr>
        <w:t>Art. 33.</w:t>
      </w:r>
      <w:r w:rsidRPr="00C70EFF">
        <w:rPr>
          <w:rFonts w:ascii="Verdana" w:hAnsi="Verdana"/>
        </w:rPr>
        <w:t> As provisões relativas a programas, projetos, serviços e benefícios diretamente vinculados ao campo da saúde, educação, integração nacional e das demais políticas setoriais não se incluem na modalidade de benefícios eventuais da assistência social.</w:t>
      </w:r>
    </w:p>
    <w:p w14:paraId="2630CB4A" w14:textId="77777777" w:rsidR="00C70EFF" w:rsidRPr="00C70EFF" w:rsidRDefault="00C70EFF" w:rsidP="00D14803">
      <w:pPr>
        <w:tabs>
          <w:tab w:val="left" w:pos="709"/>
          <w:tab w:val="left" w:pos="2788"/>
        </w:tabs>
        <w:spacing w:line="360" w:lineRule="auto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</w:rPr>
        <w:tab/>
      </w:r>
      <w:r w:rsidRPr="00C70EFF">
        <w:rPr>
          <w:rFonts w:ascii="Verdana" w:hAnsi="Verdana"/>
          <w:b/>
          <w:bCs/>
        </w:rPr>
        <w:t xml:space="preserve">Art. 34. </w:t>
      </w:r>
      <w:r w:rsidRPr="00C70EFF">
        <w:rPr>
          <w:rFonts w:ascii="Verdana" w:hAnsi="Verdana"/>
        </w:rPr>
        <w:t xml:space="preserve">Não são provisões da política de assistência social os itens referentes às órteses e próteses, tais como aparelhos ortopédicos, dentaduras, dentre outros; cadeiras de roda, muletas, óculos e outros itens inerentes à área de saúde, integrantes do conjunto de recursos de tecnologia </w:t>
      </w:r>
      <w:proofErr w:type="spellStart"/>
      <w:r w:rsidRPr="00C70EFF">
        <w:rPr>
          <w:rFonts w:ascii="Verdana" w:hAnsi="Verdana"/>
        </w:rPr>
        <w:t>assistiva</w:t>
      </w:r>
      <w:proofErr w:type="spellEnd"/>
      <w:r w:rsidRPr="00C70EFF">
        <w:rPr>
          <w:rFonts w:ascii="Verdana" w:hAnsi="Verdana"/>
        </w:rPr>
        <w:t xml:space="preserve"> ou ajudas técnicas, bem </w:t>
      </w:r>
      <w:r w:rsidRPr="00C70EFF">
        <w:rPr>
          <w:rFonts w:ascii="Verdana" w:hAnsi="Verdana"/>
        </w:rPr>
        <w:lastRenderedPageBreak/>
        <w:t>como medicamentos, pagamento de exames médicos, apoio financeiro para tratamento de saúde fora do município, transporte de doentes, leites e dietas de prescrição especial e fraldas descartáveis para pessoas que têm necessidades de uso.</w:t>
      </w:r>
    </w:p>
    <w:p w14:paraId="7672ABD8" w14:textId="282CD49B" w:rsidR="00C70EFF" w:rsidRPr="00C70EFF" w:rsidRDefault="00C70EFF" w:rsidP="00D14803">
      <w:pPr>
        <w:tabs>
          <w:tab w:val="left" w:pos="709"/>
          <w:tab w:val="left" w:pos="2788"/>
        </w:tabs>
        <w:spacing w:line="360" w:lineRule="auto"/>
        <w:jc w:val="both"/>
        <w:outlineLvl w:val="0"/>
        <w:rPr>
          <w:rFonts w:ascii="Verdana" w:hAnsi="Verdana"/>
        </w:rPr>
      </w:pPr>
      <w:r w:rsidRPr="00C70EFF">
        <w:rPr>
          <w:rFonts w:ascii="Verdana" w:hAnsi="Verdana"/>
        </w:rPr>
        <w:tab/>
      </w:r>
      <w:r w:rsidRPr="00C70EFF">
        <w:rPr>
          <w:rFonts w:ascii="Verdana" w:hAnsi="Verdana"/>
          <w:b/>
        </w:rPr>
        <w:t>Art. 35.</w:t>
      </w:r>
      <w:r w:rsidRPr="00C70EFF">
        <w:rPr>
          <w:rFonts w:ascii="Verdana" w:hAnsi="Verdana"/>
        </w:rPr>
        <w:t xml:space="preserve"> Esta Lei entra em vigor na data de sua publicação, revogadas as disposições em contrário</w:t>
      </w:r>
      <w:r w:rsidR="001F38D7">
        <w:rPr>
          <w:rFonts w:ascii="Verdana" w:hAnsi="Verdana"/>
        </w:rPr>
        <w:t>, em especial a Lei Municipal nº 695/2017</w:t>
      </w:r>
      <w:r w:rsidRPr="00C70EFF">
        <w:rPr>
          <w:rFonts w:ascii="Verdana" w:hAnsi="Verdana"/>
        </w:rPr>
        <w:t>.</w:t>
      </w:r>
    </w:p>
    <w:p w14:paraId="28376DF0" w14:textId="73910226" w:rsidR="00C70EFF" w:rsidRPr="0038185D" w:rsidRDefault="0038185D" w:rsidP="00D14803">
      <w:pPr>
        <w:tabs>
          <w:tab w:val="left" w:pos="1163"/>
          <w:tab w:val="left" w:pos="2788"/>
        </w:tabs>
        <w:spacing w:before="120" w:after="120" w:line="360" w:lineRule="auto"/>
        <w:ind w:firstLine="1701"/>
        <w:jc w:val="both"/>
        <w:outlineLvl w:val="0"/>
        <w:rPr>
          <w:rFonts w:ascii="Verdana" w:hAnsi="Verdana"/>
        </w:rPr>
      </w:pPr>
      <w:r w:rsidRPr="0038185D">
        <w:rPr>
          <w:rFonts w:ascii="Verdana" w:hAnsi="Verdana"/>
        </w:rPr>
        <w:t xml:space="preserve">Entre Rios/SC, </w:t>
      </w:r>
      <w:r w:rsidR="00941E44">
        <w:rPr>
          <w:rFonts w:ascii="Verdana" w:hAnsi="Verdana"/>
        </w:rPr>
        <w:t>10</w:t>
      </w:r>
      <w:r w:rsidR="0091039D">
        <w:rPr>
          <w:rFonts w:ascii="Verdana" w:hAnsi="Verdana"/>
        </w:rPr>
        <w:t xml:space="preserve"> de </w:t>
      </w:r>
      <w:r w:rsidR="00941E44">
        <w:rPr>
          <w:rFonts w:ascii="Verdana" w:hAnsi="Verdana"/>
        </w:rPr>
        <w:t xml:space="preserve">maio de 2023. </w:t>
      </w:r>
      <w:r w:rsidRPr="0038185D">
        <w:rPr>
          <w:rFonts w:ascii="Verdana" w:hAnsi="Verdana"/>
        </w:rPr>
        <w:t xml:space="preserve"> </w:t>
      </w:r>
    </w:p>
    <w:p w14:paraId="4ED5C70F" w14:textId="0581248A" w:rsidR="00C70EFF" w:rsidRDefault="00C70EFF" w:rsidP="00D14803">
      <w:pPr>
        <w:spacing w:line="360" w:lineRule="auto"/>
        <w:jc w:val="both"/>
        <w:rPr>
          <w:rFonts w:ascii="Verdana" w:hAnsi="Verdana"/>
          <w:b/>
        </w:rPr>
      </w:pPr>
      <w:bookmarkStart w:id="0" w:name="_GoBack"/>
      <w:bookmarkEnd w:id="0"/>
    </w:p>
    <w:p w14:paraId="46638605" w14:textId="77777777" w:rsidR="0038185D" w:rsidRDefault="0038185D" w:rsidP="00D14803">
      <w:pPr>
        <w:spacing w:line="360" w:lineRule="auto"/>
        <w:jc w:val="both"/>
        <w:rPr>
          <w:rFonts w:ascii="Verdana" w:hAnsi="Verdana"/>
          <w:b/>
        </w:rPr>
      </w:pPr>
    </w:p>
    <w:p w14:paraId="2EE00208" w14:textId="67C3638A" w:rsidR="0038185D" w:rsidRDefault="0038185D" w:rsidP="0038185D">
      <w:pPr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JOÃO MARIA ROQUE</w:t>
      </w:r>
    </w:p>
    <w:p w14:paraId="4DCEA436" w14:textId="586ACA17" w:rsidR="0038185D" w:rsidRDefault="005400C8" w:rsidP="0038185D">
      <w:pPr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38185D">
        <w:rPr>
          <w:rFonts w:ascii="Verdana" w:hAnsi="Verdana"/>
          <w:b/>
        </w:rPr>
        <w:t>refeito</w:t>
      </w:r>
    </w:p>
    <w:sectPr w:rsidR="0038185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59E08" w14:textId="77777777" w:rsidR="00C24CC6" w:rsidRDefault="00C24CC6">
      <w:r>
        <w:separator/>
      </w:r>
    </w:p>
  </w:endnote>
  <w:endnote w:type="continuationSeparator" w:id="0">
    <w:p w14:paraId="7F3ECA64" w14:textId="77777777" w:rsidR="00C24CC6" w:rsidRDefault="00C24CC6">
      <w:r>
        <w:continuationSeparator/>
      </w:r>
    </w:p>
  </w:endnote>
  <w:endnote w:type="continuationNotice" w:id="1">
    <w:p w14:paraId="134A925B" w14:textId="77777777" w:rsidR="00C24CC6" w:rsidRDefault="00C24C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Times New Roman"/>
    <w:charset w:val="00"/>
    <w:family w:val="roman"/>
    <w:pitch w:val="variable"/>
  </w:font>
  <w:font w:name="Liberation Sans"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C474" w14:textId="77777777" w:rsidR="005002CC" w:rsidRDefault="005002CC">
    <w:pPr>
      <w:pStyle w:val="Rodap"/>
      <w:tabs>
        <w:tab w:val="clear" w:pos="4252"/>
        <w:tab w:val="clear" w:pos="8504"/>
      </w:tabs>
      <w:spacing w:before="120"/>
      <w:ind w:left="-426" w:right="-568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vertAlign w:val="superscript"/>
      </w:rPr>
      <w:t>_</w:t>
    </w:r>
    <w:r>
      <w:rPr>
        <w:rFonts w:ascii="Arial" w:hAnsi="Arial" w:cs="Arial"/>
        <w:b/>
        <w:sz w:val="20"/>
        <w:szCs w:val="20"/>
        <w:vertAlign w:val="superscript"/>
      </w:rPr>
      <w:t>__________________________________________________________________________________________________________________________________</w:t>
    </w:r>
  </w:p>
  <w:p w14:paraId="30CDC475" w14:textId="4D543321" w:rsidR="005002CC" w:rsidRPr="003A2696" w:rsidRDefault="003A2696" w:rsidP="00957A5F">
    <w:pPr>
      <w:pStyle w:val="Rodap"/>
      <w:ind w:left="-567" w:right="-568"/>
      <w:jc w:val="center"/>
      <w:rPr>
        <w:rFonts w:ascii="Arial" w:hAnsi="Arial" w:cs="Arial"/>
        <w:sz w:val="20"/>
        <w:szCs w:val="20"/>
      </w:rPr>
    </w:pPr>
    <w:r w:rsidRPr="003A2696">
      <w:rPr>
        <w:rFonts w:ascii="Arial" w:hAnsi="Arial" w:cs="Arial"/>
        <w:sz w:val="20"/>
        <w:szCs w:val="20"/>
      </w:rPr>
      <w:t xml:space="preserve">Rua </w:t>
    </w:r>
    <w:proofErr w:type="spellStart"/>
    <w:r w:rsidRPr="003A2696">
      <w:rPr>
        <w:rFonts w:ascii="Arial" w:hAnsi="Arial" w:cs="Arial"/>
        <w:sz w:val="20"/>
        <w:szCs w:val="20"/>
      </w:rPr>
      <w:t>Pergentino</w:t>
    </w:r>
    <w:proofErr w:type="spellEnd"/>
    <w:r w:rsidRPr="003A2696">
      <w:rPr>
        <w:rFonts w:ascii="Arial" w:hAnsi="Arial" w:cs="Arial"/>
        <w:sz w:val="20"/>
        <w:szCs w:val="20"/>
      </w:rPr>
      <w:t xml:space="preserve"> </w:t>
    </w:r>
    <w:proofErr w:type="spellStart"/>
    <w:r w:rsidRPr="003A2696">
      <w:rPr>
        <w:rFonts w:ascii="Arial" w:hAnsi="Arial" w:cs="Arial"/>
        <w:sz w:val="20"/>
        <w:szCs w:val="20"/>
      </w:rPr>
      <w:t>Alberici</w:t>
    </w:r>
    <w:proofErr w:type="spellEnd"/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>152</w:t>
    </w:r>
    <w:r w:rsidR="00957A5F">
      <w:rPr>
        <w:rFonts w:ascii="Arial" w:hAnsi="Arial" w:cs="Arial"/>
        <w:sz w:val="20"/>
        <w:szCs w:val="20"/>
      </w:rPr>
      <w:t xml:space="preserve"> | </w:t>
    </w:r>
    <w:r w:rsidRPr="003A2696">
      <w:rPr>
        <w:rFonts w:ascii="Arial" w:hAnsi="Arial" w:cs="Arial"/>
        <w:sz w:val="20"/>
        <w:szCs w:val="20"/>
      </w:rPr>
      <w:t>centro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fone 49 3351-0060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CNPJ 01.612.698/0001-69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CEP 89862-000</w:t>
    </w:r>
    <w:r w:rsidR="00957A5F">
      <w:rPr>
        <w:rFonts w:ascii="Arial" w:hAnsi="Arial" w:cs="Arial"/>
        <w:sz w:val="20"/>
        <w:szCs w:val="20"/>
      </w:rPr>
      <w:t xml:space="preserve"> |</w:t>
    </w:r>
    <w:r w:rsidR="00957A5F" w:rsidRPr="00957A5F">
      <w:rPr>
        <w:rFonts w:ascii="Arial" w:hAnsi="Arial" w:cs="Arial"/>
        <w:sz w:val="20"/>
        <w:szCs w:val="20"/>
      </w:rPr>
      <w:t xml:space="preserve"> </w:t>
    </w:r>
    <w:r w:rsidR="00957A5F" w:rsidRPr="003A2696">
      <w:rPr>
        <w:rFonts w:ascii="Arial" w:hAnsi="Arial" w:cs="Arial"/>
        <w:sz w:val="20"/>
        <w:szCs w:val="20"/>
      </w:rPr>
      <w:t xml:space="preserve">E-MAIL: </w:t>
    </w:r>
    <w:hyperlink r:id="rId1" w:history="1">
      <w:r w:rsidR="00957A5F" w:rsidRPr="003A2696">
        <w:rPr>
          <w:rStyle w:val="Hyperlink"/>
          <w:rFonts w:ascii="Arial" w:hAnsi="Arial" w:cs="Arial"/>
          <w:sz w:val="20"/>
          <w:szCs w:val="20"/>
        </w:rPr>
        <w:t>jurídico@entrerios.sc.gov.br</w:t>
      </w:r>
    </w:hyperlink>
    <w:r w:rsidR="00957A5F">
      <w:rPr>
        <w:rStyle w:val="Hyperlink"/>
        <w:rFonts w:ascii="Arial" w:hAnsi="Arial" w:cs="Arial"/>
        <w:sz w:val="20"/>
        <w:szCs w:val="20"/>
      </w:rPr>
      <w:t xml:space="preserve"> </w:t>
    </w:r>
    <w:r w:rsidR="00957A5F" w:rsidRPr="00957A5F">
      <w:rPr>
        <w:rStyle w:val="Hyperlink"/>
        <w:rFonts w:ascii="Arial" w:hAnsi="Arial" w:cs="Arial"/>
        <w:color w:val="auto"/>
        <w:sz w:val="20"/>
        <w:szCs w:val="20"/>
        <w:u w:val="none"/>
      </w:rPr>
      <w:t xml:space="preserve">|  </w:t>
    </w:r>
    <w:r w:rsidR="005002CC" w:rsidRPr="003A2696">
      <w:rPr>
        <w:rFonts w:ascii="Arial" w:hAnsi="Arial" w:cs="Arial"/>
        <w:sz w:val="20"/>
        <w:szCs w:val="20"/>
      </w:rPr>
      <w:t>MUNICIPIO DE ENTRE RIOS - SC</w:t>
    </w:r>
  </w:p>
  <w:p w14:paraId="30CDC477" w14:textId="14369F9F" w:rsidR="005002CC" w:rsidRDefault="005002CC">
    <w:pPr>
      <w:pStyle w:val="Rodap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17A70" w14:textId="77777777" w:rsidR="00C24CC6" w:rsidRDefault="00C24CC6">
      <w:r>
        <w:separator/>
      </w:r>
    </w:p>
  </w:footnote>
  <w:footnote w:type="continuationSeparator" w:id="0">
    <w:p w14:paraId="436D6811" w14:textId="77777777" w:rsidR="00C24CC6" w:rsidRDefault="00C24CC6">
      <w:r>
        <w:continuationSeparator/>
      </w:r>
    </w:p>
  </w:footnote>
  <w:footnote w:type="continuationNotice" w:id="1">
    <w:p w14:paraId="07446375" w14:textId="77777777" w:rsidR="00C24CC6" w:rsidRDefault="00C24CC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C473" w14:textId="77777777" w:rsidR="005002CC" w:rsidRDefault="005002CC">
    <w:pPr>
      <w:ind w:left="-567" w:right="-567"/>
      <w:jc w:val="both"/>
      <w:rPr>
        <w:rFonts w:ascii="Arial" w:hAnsi="Arial" w:cs="Arial"/>
        <w:sz w:val="1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CDC478" wp14:editId="30CDC479">
              <wp:simplePos x="0" y="0"/>
              <wp:positionH relativeFrom="column">
                <wp:posOffset>1306805</wp:posOffset>
              </wp:positionH>
              <wp:positionV relativeFrom="paragraph">
                <wp:posOffset>120436</wp:posOffset>
              </wp:positionV>
              <wp:extent cx="4000500" cy="676893"/>
              <wp:effectExtent l="0" t="0" r="0" b="952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0" cy="6768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DC47C" w14:textId="6B545C26" w:rsidR="005002CC" w:rsidRPr="003A2696" w:rsidRDefault="003A2696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Estado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Santa Catarina</w:t>
                          </w:r>
                        </w:p>
                        <w:p w14:paraId="30CDC47D" w14:textId="26B40D99" w:rsidR="005002CC" w:rsidRPr="003A2696" w:rsidRDefault="003A2696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Governo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Municipal 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Entre Rios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CDC478" id="Retângulo 4" o:spid="_x0000_s1026" style="position:absolute;left:0;text-align:left;margin-left:102.9pt;margin-top:9.5pt;width:315pt;height:5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" stroked="f">
              <v:textbox>
                <w:txbxContent>
                  <w:p w14:paraId="30CDC47C" w14:textId="6B545C26" w:rsidR="005002CC" w:rsidRPr="003A2696" w:rsidRDefault="003A2696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Estado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Santa Catarina</w:t>
                    </w:r>
                  </w:p>
                  <w:p w14:paraId="30CDC47D" w14:textId="26B40D99" w:rsidR="005002CC" w:rsidRPr="003A2696" w:rsidRDefault="003A2696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Governo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Municipal 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Entre Rios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30CDC47A" wp14:editId="30CDC47B">
          <wp:extent cx="1033145" cy="937895"/>
          <wp:effectExtent l="0" t="0" r="0" b="0"/>
          <wp:docPr id="3" name="Imagem 3" descr="Brasao_entre_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entre_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13F4"/>
    <w:multiLevelType w:val="multilevel"/>
    <w:tmpl w:val="4D342B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043C2004"/>
    <w:multiLevelType w:val="multilevel"/>
    <w:tmpl w:val="BC7C7DFE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D22F4F"/>
    <w:multiLevelType w:val="multilevel"/>
    <w:tmpl w:val="5CEA0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51B30"/>
    <w:multiLevelType w:val="multilevel"/>
    <w:tmpl w:val="4992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2832EA"/>
    <w:multiLevelType w:val="multilevel"/>
    <w:tmpl w:val="D7D4809E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E840FB"/>
    <w:multiLevelType w:val="hybridMultilevel"/>
    <w:tmpl w:val="1FA20B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D7DAE"/>
    <w:multiLevelType w:val="multilevel"/>
    <w:tmpl w:val="94BE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7107A5"/>
    <w:multiLevelType w:val="multilevel"/>
    <w:tmpl w:val="D5D26CD8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19C128A"/>
    <w:multiLevelType w:val="multilevel"/>
    <w:tmpl w:val="B784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66441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9"/>
    <w:lvlOverride w:ilvl="0">
      <w:startOverride w:val="1"/>
    </w:lvlOverride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90"/>
    <w:rsid w:val="00011D53"/>
    <w:rsid w:val="000412EB"/>
    <w:rsid w:val="000468F2"/>
    <w:rsid w:val="00050669"/>
    <w:rsid w:val="000522E3"/>
    <w:rsid w:val="00081B3E"/>
    <w:rsid w:val="0008721D"/>
    <w:rsid w:val="000D1610"/>
    <w:rsid w:val="001011B2"/>
    <w:rsid w:val="00112CCB"/>
    <w:rsid w:val="00114F8C"/>
    <w:rsid w:val="0015430D"/>
    <w:rsid w:val="00170D9C"/>
    <w:rsid w:val="00174CC2"/>
    <w:rsid w:val="001A6F18"/>
    <w:rsid w:val="001B26B7"/>
    <w:rsid w:val="001D25F3"/>
    <w:rsid w:val="001D6DE1"/>
    <w:rsid w:val="001F38D7"/>
    <w:rsid w:val="001F502B"/>
    <w:rsid w:val="0023361D"/>
    <w:rsid w:val="002412DA"/>
    <w:rsid w:val="0025156C"/>
    <w:rsid w:val="002601FF"/>
    <w:rsid w:val="00274813"/>
    <w:rsid w:val="002938DE"/>
    <w:rsid w:val="002B7ABA"/>
    <w:rsid w:val="002E7677"/>
    <w:rsid w:val="00301448"/>
    <w:rsid w:val="0034300F"/>
    <w:rsid w:val="00344481"/>
    <w:rsid w:val="00351CA5"/>
    <w:rsid w:val="003620A5"/>
    <w:rsid w:val="00371109"/>
    <w:rsid w:val="00377E14"/>
    <w:rsid w:val="0038185D"/>
    <w:rsid w:val="003A2696"/>
    <w:rsid w:val="003A7D89"/>
    <w:rsid w:val="003B12FC"/>
    <w:rsid w:val="003C761B"/>
    <w:rsid w:val="003E32F1"/>
    <w:rsid w:val="003F15EA"/>
    <w:rsid w:val="003F3C01"/>
    <w:rsid w:val="0040572E"/>
    <w:rsid w:val="0043795F"/>
    <w:rsid w:val="004432C9"/>
    <w:rsid w:val="00443D94"/>
    <w:rsid w:val="004622AC"/>
    <w:rsid w:val="004644E8"/>
    <w:rsid w:val="004776EE"/>
    <w:rsid w:val="004E2FD2"/>
    <w:rsid w:val="004E4433"/>
    <w:rsid w:val="005002CC"/>
    <w:rsid w:val="00505746"/>
    <w:rsid w:val="00510FEA"/>
    <w:rsid w:val="00514484"/>
    <w:rsid w:val="00516051"/>
    <w:rsid w:val="0052106B"/>
    <w:rsid w:val="005400C8"/>
    <w:rsid w:val="00547F98"/>
    <w:rsid w:val="00557620"/>
    <w:rsid w:val="005B528D"/>
    <w:rsid w:val="005B6BCB"/>
    <w:rsid w:val="005D1A06"/>
    <w:rsid w:val="005E3941"/>
    <w:rsid w:val="005E568D"/>
    <w:rsid w:val="00620F76"/>
    <w:rsid w:val="00666FF2"/>
    <w:rsid w:val="00681176"/>
    <w:rsid w:val="0068368A"/>
    <w:rsid w:val="006866D7"/>
    <w:rsid w:val="0069421B"/>
    <w:rsid w:val="006D0E3B"/>
    <w:rsid w:val="006D2079"/>
    <w:rsid w:val="006E4BC3"/>
    <w:rsid w:val="006F1859"/>
    <w:rsid w:val="007025E3"/>
    <w:rsid w:val="00710C24"/>
    <w:rsid w:val="007379F7"/>
    <w:rsid w:val="007448AE"/>
    <w:rsid w:val="00752E27"/>
    <w:rsid w:val="00771BF0"/>
    <w:rsid w:val="007811CD"/>
    <w:rsid w:val="00785196"/>
    <w:rsid w:val="0079557F"/>
    <w:rsid w:val="007A08DA"/>
    <w:rsid w:val="007B6407"/>
    <w:rsid w:val="007C6F5A"/>
    <w:rsid w:val="007E6B79"/>
    <w:rsid w:val="00806CE9"/>
    <w:rsid w:val="0082604B"/>
    <w:rsid w:val="00835EFB"/>
    <w:rsid w:val="00837845"/>
    <w:rsid w:val="00854AF6"/>
    <w:rsid w:val="00872203"/>
    <w:rsid w:val="00872A39"/>
    <w:rsid w:val="008902B9"/>
    <w:rsid w:val="00896F4E"/>
    <w:rsid w:val="008A1CB1"/>
    <w:rsid w:val="008B4BF0"/>
    <w:rsid w:val="008E352B"/>
    <w:rsid w:val="008E3647"/>
    <w:rsid w:val="008E448E"/>
    <w:rsid w:val="0091039D"/>
    <w:rsid w:val="00916FCD"/>
    <w:rsid w:val="00941E44"/>
    <w:rsid w:val="009425B6"/>
    <w:rsid w:val="0094415D"/>
    <w:rsid w:val="00955E72"/>
    <w:rsid w:val="00957A5F"/>
    <w:rsid w:val="00966705"/>
    <w:rsid w:val="0097395E"/>
    <w:rsid w:val="00983703"/>
    <w:rsid w:val="00985C60"/>
    <w:rsid w:val="00995584"/>
    <w:rsid w:val="009B53CF"/>
    <w:rsid w:val="009D5325"/>
    <w:rsid w:val="009D5E50"/>
    <w:rsid w:val="009E308C"/>
    <w:rsid w:val="00A02EC7"/>
    <w:rsid w:val="00A11C01"/>
    <w:rsid w:val="00A222E9"/>
    <w:rsid w:val="00A7609B"/>
    <w:rsid w:val="00AA2110"/>
    <w:rsid w:val="00AA30C3"/>
    <w:rsid w:val="00AC4FA6"/>
    <w:rsid w:val="00AD54D0"/>
    <w:rsid w:val="00AE30B4"/>
    <w:rsid w:val="00AE6196"/>
    <w:rsid w:val="00B35C0A"/>
    <w:rsid w:val="00B44464"/>
    <w:rsid w:val="00B505D3"/>
    <w:rsid w:val="00B523C5"/>
    <w:rsid w:val="00B530C5"/>
    <w:rsid w:val="00B64842"/>
    <w:rsid w:val="00B76BC8"/>
    <w:rsid w:val="00B83148"/>
    <w:rsid w:val="00B87062"/>
    <w:rsid w:val="00BD2E9D"/>
    <w:rsid w:val="00BE2323"/>
    <w:rsid w:val="00BE5627"/>
    <w:rsid w:val="00C12EA6"/>
    <w:rsid w:val="00C24CC6"/>
    <w:rsid w:val="00C33D34"/>
    <w:rsid w:val="00C4431C"/>
    <w:rsid w:val="00C576BF"/>
    <w:rsid w:val="00C60ABF"/>
    <w:rsid w:val="00C65138"/>
    <w:rsid w:val="00C67E53"/>
    <w:rsid w:val="00C70EFF"/>
    <w:rsid w:val="00CC23FA"/>
    <w:rsid w:val="00CD7A56"/>
    <w:rsid w:val="00CF318D"/>
    <w:rsid w:val="00D04BA1"/>
    <w:rsid w:val="00D14803"/>
    <w:rsid w:val="00D338A2"/>
    <w:rsid w:val="00D36FC8"/>
    <w:rsid w:val="00D522F7"/>
    <w:rsid w:val="00D52B0A"/>
    <w:rsid w:val="00D76D51"/>
    <w:rsid w:val="00D81F22"/>
    <w:rsid w:val="00DB6C77"/>
    <w:rsid w:val="00DB6F0E"/>
    <w:rsid w:val="00DB7B50"/>
    <w:rsid w:val="00DC2E3C"/>
    <w:rsid w:val="00DD1390"/>
    <w:rsid w:val="00DD5751"/>
    <w:rsid w:val="00DF2099"/>
    <w:rsid w:val="00E10835"/>
    <w:rsid w:val="00E329FA"/>
    <w:rsid w:val="00E62C9B"/>
    <w:rsid w:val="00E73047"/>
    <w:rsid w:val="00E84B21"/>
    <w:rsid w:val="00EA3AD1"/>
    <w:rsid w:val="00EA4D16"/>
    <w:rsid w:val="00EA64D5"/>
    <w:rsid w:val="00EB2800"/>
    <w:rsid w:val="00EB347D"/>
    <w:rsid w:val="00ED0E12"/>
    <w:rsid w:val="00EF14E7"/>
    <w:rsid w:val="00EF78D1"/>
    <w:rsid w:val="00F06BB5"/>
    <w:rsid w:val="00F24790"/>
    <w:rsid w:val="00F54F27"/>
    <w:rsid w:val="00F80C83"/>
    <w:rsid w:val="00F8358E"/>
    <w:rsid w:val="00F90A44"/>
    <w:rsid w:val="00FA11E4"/>
    <w:rsid w:val="00FA758C"/>
    <w:rsid w:val="00FB244E"/>
    <w:rsid w:val="00FC0D05"/>
    <w:rsid w:val="00FD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DC25F"/>
  <w15:docId w15:val="{480F368F-6EAC-4072-8BAB-025E8641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72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16A6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25E9A"/>
    <w:pPr>
      <w:keepNext/>
      <w:numPr>
        <w:numId w:val="1"/>
      </w:numPr>
      <w:outlineLvl w:val="1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75F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37A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3780D"/>
  </w:style>
  <w:style w:type="character" w:customStyle="1" w:styleId="RodapChar">
    <w:name w:val="Rodapé Char"/>
    <w:basedOn w:val="Fontepargpadro"/>
    <w:link w:val="Rodap"/>
    <w:qFormat/>
    <w:rsid w:val="00C3780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3780D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865677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B16A63"/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itao2Char">
    <w:name w:val="citação 2 Char"/>
    <w:basedOn w:val="CitaoChar"/>
    <w:qFormat/>
    <w:rsid w:val="00B16A63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B16A63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B16A63"/>
    <w:rPr>
      <w:i/>
      <w:iCs/>
      <w:color w:val="000000" w:themeColor="text1"/>
    </w:rPr>
  </w:style>
  <w:style w:type="character" w:customStyle="1" w:styleId="Ttulo1Char">
    <w:name w:val="Título 1 Char"/>
    <w:basedOn w:val="Fontepargpadro"/>
    <w:link w:val="Ttulo1"/>
    <w:uiPriority w:val="9"/>
    <w:qFormat/>
    <w:rsid w:val="00B16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qFormat/>
    <w:rsid w:val="00661A43"/>
    <w:rPr>
      <w:b/>
      <w:bCs/>
    </w:rPr>
  </w:style>
  <w:style w:type="character" w:customStyle="1" w:styleId="Ttulo1Char1">
    <w:name w:val="Título 1 Char1"/>
    <w:qFormat/>
    <w:rsid w:val="00BE6CAC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E75342"/>
    <w:rPr>
      <w:sz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qFormat/>
    <w:rsid w:val="00A25E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433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2F4BCF"/>
  </w:style>
  <w:style w:type="character" w:customStyle="1" w:styleId="Ttulo3Char">
    <w:name w:val="Título 3 Char"/>
    <w:basedOn w:val="Fontepargpadro"/>
    <w:link w:val="Ttulo3"/>
    <w:uiPriority w:val="9"/>
    <w:qFormat/>
    <w:rsid w:val="00B675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qFormat/>
    <w:rsid w:val="00B675FD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354CEA"/>
  </w:style>
  <w:style w:type="character" w:customStyle="1" w:styleId="RodapChar1">
    <w:name w:val="Rodapé Char1"/>
    <w:qFormat/>
    <w:rsid w:val="00354CEA"/>
    <w:rPr>
      <w:rFonts w:ascii="Courier New" w:hAnsi="Courier New"/>
      <w:lang w:val="pt-BR" w:eastAsia="pt-BR" w:bidi="ar-SA"/>
    </w:rPr>
  </w:style>
  <w:style w:type="character" w:customStyle="1" w:styleId="CorpodetextoChar">
    <w:name w:val="Corpo de texto Char"/>
    <w:basedOn w:val="Fontepargpadro"/>
    <w:link w:val="Corpodetexto"/>
    <w:qFormat/>
    <w:rsid w:val="00EA2E1D"/>
  </w:style>
  <w:style w:type="character" w:styleId="TextodoEspaoReservado">
    <w:name w:val="Placeholder Text"/>
    <w:basedOn w:val="Fontepargpadro"/>
    <w:uiPriority w:val="99"/>
    <w:semiHidden/>
    <w:qFormat/>
    <w:rsid w:val="00A36CD5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A50B9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50B9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50B99"/>
    <w:rPr>
      <w:b/>
      <w:bCs/>
      <w:sz w:val="20"/>
      <w:szCs w:val="20"/>
    </w:rPr>
  </w:style>
  <w:style w:type="character" w:customStyle="1" w:styleId="ListLabel1">
    <w:name w:val="ListLabel 1"/>
    <w:qFormat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Pr>
      <w:b/>
      <w:color w:val="auto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Pr>
      <w:b/>
      <w:color w:val="auto"/>
    </w:rPr>
  </w:style>
  <w:style w:type="character" w:customStyle="1" w:styleId="ListLabel10">
    <w:name w:val="ListLabel 10"/>
    <w:qFormat/>
    <w:rPr>
      <w:b/>
      <w:color w:val="auto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Pr>
      <w:b/>
      <w:color w:val="auto"/>
    </w:rPr>
  </w:style>
  <w:style w:type="character" w:customStyle="1" w:styleId="ListLabel15">
    <w:name w:val="ListLabel 15"/>
    <w:qFormat/>
    <w:rPr>
      <w:b/>
      <w:color w:val="auto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b/>
      <w:color w:val="auto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Pr>
      <w:b/>
      <w:color w:val="auto"/>
    </w:rPr>
  </w:style>
  <w:style w:type="character" w:customStyle="1" w:styleId="ListLabel30">
    <w:name w:val="ListLabel 30"/>
    <w:qFormat/>
    <w:rPr>
      <w:b/>
      <w:color w:val="auto"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Pr>
      <w:b/>
      <w:color w:val="auto"/>
    </w:rPr>
  </w:style>
  <w:style w:type="character" w:customStyle="1" w:styleId="ListLabel35">
    <w:name w:val="ListLabel 35"/>
    <w:qFormat/>
    <w:rPr>
      <w:b/>
      <w:color w:val="auto"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Pr>
      <w:b/>
      <w:color w:val="auto"/>
    </w:rPr>
  </w:style>
  <w:style w:type="character" w:customStyle="1" w:styleId="ListLabel40">
    <w:name w:val="ListLabel 40"/>
    <w:qFormat/>
    <w:rPr>
      <w:b/>
      <w:color w:val="auto"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Pr>
      <w:b/>
      <w:color w:val="auto"/>
    </w:rPr>
  </w:style>
  <w:style w:type="character" w:customStyle="1" w:styleId="ListLabel45">
    <w:name w:val="ListLabel 45"/>
    <w:qFormat/>
    <w:rPr>
      <w:b/>
      <w:color w:val="auto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Pr>
      <w:b/>
      <w:color w:val="auto"/>
    </w:rPr>
  </w:style>
  <w:style w:type="character" w:customStyle="1" w:styleId="ListLabel50">
    <w:name w:val="ListLabel 50"/>
    <w:qFormat/>
    <w:rPr>
      <w:b/>
      <w:color w:val="auto"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Pr>
      <w:b/>
      <w:color w:val="auto"/>
    </w:rPr>
  </w:style>
  <w:style w:type="character" w:customStyle="1" w:styleId="ListLabel55">
    <w:name w:val="ListLabel 55"/>
    <w:qFormat/>
    <w:rPr>
      <w:b/>
      <w:color w:val="auto"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Pr>
      <w:b/>
      <w:color w:val="auto"/>
    </w:rPr>
  </w:style>
  <w:style w:type="character" w:customStyle="1" w:styleId="ListLabel60">
    <w:name w:val="ListLabel 60"/>
    <w:qFormat/>
    <w:rPr>
      <w:b/>
      <w:color w:val="auto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Pr>
      <w:b/>
      <w:color w:val="auto"/>
    </w:rPr>
  </w:style>
  <w:style w:type="character" w:customStyle="1" w:styleId="ListLabel65">
    <w:name w:val="ListLabel 65"/>
    <w:qFormat/>
    <w:rPr>
      <w:b/>
      <w:color w:val="auto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Pr>
      <w:b/>
      <w:color w:val="auto"/>
    </w:rPr>
  </w:style>
  <w:style w:type="character" w:customStyle="1" w:styleId="ListLabel70">
    <w:name w:val="ListLabel 70"/>
    <w:qFormat/>
    <w:rPr>
      <w:b/>
      <w:color w:val="auto"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Pr>
      <w:b/>
      <w:color w:val="auto"/>
    </w:rPr>
  </w:style>
  <w:style w:type="character" w:customStyle="1" w:styleId="ListLabel75">
    <w:name w:val="ListLabel 75"/>
    <w:qFormat/>
    <w:rPr>
      <w:b/>
      <w:color w:val="auto"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Pr>
      <w:b/>
      <w:color w:val="auto"/>
    </w:rPr>
  </w:style>
  <w:style w:type="character" w:customStyle="1" w:styleId="ListLabel80">
    <w:name w:val="ListLabel 80"/>
    <w:qFormat/>
    <w:rPr>
      <w:b/>
      <w:color w:val="auto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Pr>
      <w:b/>
      <w:color w:val="auto"/>
    </w:rPr>
  </w:style>
  <w:style w:type="character" w:customStyle="1" w:styleId="ListLabel85">
    <w:name w:val="ListLabel 85"/>
    <w:qFormat/>
    <w:rPr>
      <w:b/>
      <w:color w:val="auto"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Pr>
      <w:b/>
      <w:color w:val="auto"/>
    </w:rPr>
  </w:style>
  <w:style w:type="character" w:customStyle="1" w:styleId="ListLabel90">
    <w:name w:val="ListLabel 90"/>
    <w:qFormat/>
    <w:rPr>
      <w:b/>
      <w:color w:val="auto"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Pr>
      <w:b/>
      <w:color w:val="auto"/>
    </w:rPr>
  </w:style>
  <w:style w:type="character" w:customStyle="1" w:styleId="ListLabel95">
    <w:name w:val="ListLabel 95"/>
    <w:qFormat/>
    <w:rPr>
      <w:b/>
      <w:color w:val="auto"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Pr>
      <w:b/>
      <w:color w:val="auto"/>
    </w:rPr>
  </w:style>
  <w:style w:type="character" w:customStyle="1" w:styleId="ListLabel100">
    <w:name w:val="ListLabel 100"/>
    <w:qFormat/>
    <w:rPr>
      <w:b/>
      <w:color w:val="auto"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Pr>
      <w:b/>
      <w:color w:val="auto"/>
    </w:rPr>
  </w:style>
  <w:style w:type="character" w:customStyle="1" w:styleId="ListLabel105">
    <w:name w:val="ListLabel 105"/>
    <w:qFormat/>
    <w:rPr>
      <w:b/>
      <w:color w:val="auto"/>
    </w:rPr>
  </w:style>
  <w:style w:type="character" w:customStyle="1" w:styleId="ListLabel106">
    <w:name w:val="ListLabel 106"/>
    <w:qFormat/>
    <w:rPr>
      <w:b/>
    </w:rPr>
  </w:style>
  <w:style w:type="character" w:customStyle="1" w:styleId="ListLabel107">
    <w:name w:val="ListLabel 10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Pr>
      <w:b/>
      <w:color w:val="auto"/>
    </w:rPr>
  </w:style>
  <w:style w:type="character" w:customStyle="1" w:styleId="ListLabel110">
    <w:name w:val="ListLabel 110"/>
    <w:qFormat/>
    <w:rPr>
      <w:b/>
      <w:color w:val="auto"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Pr>
      <w:b/>
      <w:color w:val="auto"/>
    </w:rPr>
  </w:style>
  <w:style w:type="character" w:customStyle="1" w:styleId="ListLabel115">
    <w:name w:val="ListLabel 115"/>
    <w:qFormat/>
    <w:rPr>
      <w:b/>
      <w:color w:val="auto"/>
    </w:rPr>
  </w:style>
  <w:style w:type="character" w:customStyle="1" w:styleId="ListLabel116">
    <w:name w:val="ListLabel 116"/>
    <w:qFormat/>
    <w:rPr>
      <w:b/>
    </w:rPr>
  </w:style>
  <w:style w:type="character" w:customStyle="1" w:styleId="ListLabel117">
    <w:name w:val="ListLabel 11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Pr>
      <w:b/>
      <w:color w:val="auto"/>
    </w:rPr>
  </w:style>
  <w:style w:type="character" w:customStyle="1" w:styleId="ListLabel120">
    <w:name w:val="ListLabel 120"/>
    <w:qFormat/>
    <w:rPr>
      <w:b/>
      <w:color w:val="auto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Pr>
      <w:b/>
      <w:color w:val="auto"/>
    </w:rPr>
  </w:style>
  <w:style w:type="character" w:customStyle="1" w:styleId="ListLabel125">
    <w:name w:val="ListLabel 125"/>
    <w:qFormat/>
    <w:rPr>
      <w:b/>
      <w:color w:val="auto"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Pr>
      <w:b/>
      <w:color w:val="auto"/>
    </w:rPr>
  </w:style>
  <w:style w:type="character" w:customStyle="1" w:styleId="ListLabel130">
    <w:name w:val="ListLabel 130"/>
    <w:qFormat/>
    <w:rPr>
      <w:b/>
      <w:color w:val="auto"/>
    </w:rPr>
  </w:style>
  <w:style w:type="character" w:customStyle="1" w:styleId="ListLabel131">
    <w:name w:val="ListLabel 131"/>
    <w:qFormat/>
    <w:rPr>
      <w:b/>
    </w:rPr>
  </w:style>
  <w:style w:type="character" w:customStyle="1" w:styleId="ListLabel132">
    <w:name w:val="ListLabel 13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Pr>
      <w:b/>
      <w:color w:val="auto"/>
    </w:rPr>
  </w:style>
  <w:style w:type="character" w:customStyle="1" w:styleId="ListLabel135">
    <w:name w:val="ListLabel 135"/>
    <w:qFormat/>
    <w:rPr>
      <w:b/>
      <w:color w:val="auto"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Pr>
      <w:b/>
      <w:color w:val="auto"/>
    </w:rPr>
  </w:style>
  <w:style w:type="character" w:customStyle="1" w:styleId="ListLabel140">
    <w:name w:val="ListLabel 140"/>
    <w:qFormat/>
    <w:rPr>
      <w:b/>
      <w:color w:val="auto"/>
    </w:rPr>
  </w:style>
  <w:style w:type="character" w:customStyle="1" w:styleId="ListLabel141">
    <w:name w:val="ListLabel 141"/>
    <w:qFormat/>
    <w:rPr>
      <w:b/>
    </w:rPr>
  </w:style>
  <w:style w:type="character" w:customStyle="1" w:styleId="ListLabel142">
    <w:name w:val="ListLabel 14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Pr>
      <w:b/>
      <w:color w:val="auto"/>
    </w:rPr>
  </w:style>
  <w:style w:type="character" w:customStyle="1" w:styleId="ListLabel145">
    <w:name w:val="ListLabel 145"/>
    <w:qFormat/>
    <w:rPr>
      <w:b/>
      <w:color w:val="auto"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Pr>
      <w:b/>
      <w:color w:val="auto"/>
    </w:rPr>
  </w:style>
  <w:style w:type="character" w:customStyle="1" w:styleId="ListLabel150">
    <w:name w:val="ListLabel 150"/>
    <w:qFormat/>
    <w:rPr>
      <w:b/>
      <w:color w:val="auto"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Pr>
      <w:b/>
      <w:color w:val="auto"/>
    </w:rPr>
  </w:style>
  <w:style w:type="character" w:customStyle="1" w:styleId="ListLabel155">
    <w:name w:val="ListLabel 155"/>
    <w:qFormat/>
    <w:rPr>
      <w:b/>
      <w:color w:val="auto"/>
    </w:rPr>
  </w:style>
  <w:style w:type="character" w:customStyle="1" w:styleId="ListLabel156">
    <w:name w:val="ListLabel 156"/>
    <w:qFormat/>
    <w:rPr>
      <w:b/>
      <w:i w:val="0"/>
    </w:rPr>
  </w:style>
  <w:style w:type="character" w:customStyle="1" w:styleId="ListLabel157">
    <w:name w:val="ListLabel 157"/>
    <w:qFormat/>
    <w:rPr>
      <w:b/>
    </w:rPr>
  </w:style>
  <w:style w:type="character" w:customStyle="1" w:styleId="ListLabel158">
    <w:name w:val="ListLabel 158"/>
    <w:qFormat/>
    <w:rPr>
      <w:b/>
    </w:rPr>
  </w:style>
  <w:style w:type="character" w:customStyle="1" w:styleId="ListLabel159">
    <w:name w:val="ListLabel 159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Pr>
      <w:b/>
      <w:color w:val="auto"/>
    </w:rPr>
  </w:style>
  <w:style w:type="character" w:customStyle="1" w:styleId="ListLabel162">
    <w:name w:val="ListLabel 162"/>
    <w:qFormat/>
    <w:rPr>
      <w:b/>
      <w:color w:val="auto"/>
    </w:rPr>
  </w:style>
  <w:style w:type="character" w:customStyle="1" w:styleId="ListLabel163">
    <w:name w:val="ListLabel 163"/>
    <w:qFormat/>
    <w:rPr>
      <w:rFonts w:ascii="Palatino Linotype" w:hAnsi="Palatino Linotype" w:cs="Arial"/>
      <w:sz w:val="20"/>
      <w:szCs w:val="20"/>
    </w:rPr>
  </w:style>
  <w:style w:type="character" w:customStyle="1" w:styleId="ListLabel164">
    <w:name w:val="ListLabel 164"/>
    <w:qFormat/>
    <w:rPr>
      <w:rFonts w:ascii="Palatino Linotype" w:hAnsi="Palatino Linotype" w:cs="Arial"/>
      <w:b/>
      <w:sz w:val="20"/>
      <w:szCs w:val="20"/>
    </w:rPr>
  </w:style>
  <w:style w:type="character" w:customStyle="1" w:styleId="ListLabel165">
    <w:name w:val="ListLabel 165"/>
    <w:qFormat/>
    <w:rPr>
      <w:rFonts w:ascii="Palatino Linotype" w:hAnsi="Palatino Linotype" w:cs="Arial"/>
      <w:sz w:val="20"/>
      <w:szCs w:val="20"/>
      <w:highlight w:val="lightGray"/>
    </w:rPr>
  </w:style>
  <w:style w:type="character" w:customStyle="1" w:styleId="ListLabel166">
    <w:name w:val="ListLabel 166"/>
    <w:qFormat/>
    <w:rPr>
      <w:rFonts w:ascii="Palatino Linotype" w:hAnsi="Palatino Linotype" w:cs="Arial"/>
      <w:bCs/>
      <w:sz w:val="20"/>
      <w:szCs w:val="20"/>
    </w:rPr>
  </w:style>
  <w:style w:type="character" w:customStyle="1" w:styleId="ListLabel167">
    <w:name w:val="ListLabel 167"/>
    <w:qFormat/>
    <w:rPr>
      <w:rFonts w:ascii="Palatino Linotype" w:hAnsi="Palatino Linotype" w:cs="Arial"/>
      <w:b/>
      <w:i/>
      <w:sz w:val="20"/>
      <w:szCs w:val="20"/>
    </w:rPr>
  </w:style>
  <w:style w:type="character" w:customStyle="1" w:styleId="ListLabel168">
    <w:name w:val="ListLabel 168"/>
    <w:qFormat/>
    <w:rPr>
      <w:rFonts w:ascii="Palatino Linotype" w:hAnsi="Palatino Linotype" w:cs="Arial"/>
      <w:sz w:val="20"/>
      <w:szCs w:val="20"/>
    </w:rPr>
  </w:style>
  <w:style w:type="character" w:customStyle="1" w:styleId="ListLabel169">
    <w:name w:val="ListLabel 169"/>
    <w:qFormat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A2E1D"/>
    <w:pPr>
      <w:spacing w:after="120" w:line="276" w:lineRule="auto"/>
    </w:pPr>
    <w:rPr>
      <w:sz w:val="22"/>
      <w:szCs w:val="22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 w:line="276" w:lineRule="auto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  <w:spacing w:after="200" w:line="276" w:lineRule="auto"/>
    </w:pPr>
    <w:rPr>
      <w:rFonts w:cs="Arial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3780D"/>
    <w:pPr>
      <w:tabs>
        <w:tab w:val="center" w:pos="4252"/>
        <w:tab w:val="right" w:pos="8504"/>
      </w:tabs>
    </w:pPr>
    <w:rPr>
      <w:sz w:val="22"/>
      <w:szCs w:val="22"/>
    </w:rPr>
  </w:style>
  <w:style w:type="paragraph" w:styleId="Rodap">
    <w:name w:val="footer"/>
    <w:basedOn w:val="Normal"/>
    <w:link w:val="RodapChar"/>
    <w:unhideWhenUsed/>
    <w:rsid w:val="00C3780D"/>
    <w:pPr>
      <w:tabs>
        <w:tab w:val="center" w:pos="4252"/>
        <w:tab w:val="right" w:pos="8504"/>
      </w:tabs>
    </w:pPr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3780D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semiHidden/>
    <w:unhideWhenUsed/>
    <w:qFormat/>
    <w:rsid w:val="00B16A63"/>
    <w:pPr>
      <w:spacing w:after="120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paragraph" w:customStyle="1" w:styleId="citao2">
    <w:name w:val="citação 2"/>
    <w:basedOn w:val="Citao"/>
    <w:qFormat/>
    <w:rsid w:val="00B16A6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B16A63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B16A63"/>
    <w:pPr>
      <w:spacing w:after="200" w:line="276" w:lineRule="auto"/>
    </w:pPr>
    <w:rPr>
      <w:i/>
      <w:iCs/>
      <w:color w:val="000000" w:themeColor="text1"/>
      <w:sz w:val="22"/>
      <w:szCs w:val="22"/>
    </w:rPr>
  </w:style>
  <w:style w:type="paragraph" w:styleId="PargrafodaLista">
    <w:name w:val="List Paragraph"/>
    <w:basedOn w:val="Normal"/>
    <w:uiPriority w:val="1"/>
    <w:qFormat/>
    <w:rsid w:val="00295E9A"/>
    <w:pPr>
      <w:ind w:left="720"/>
      <w:contextualSpacing/>
    </w:pPr>
    <w:rPr>
      <w:rFonts w:ascii="Ecofont_Spranq_eco_Sans" w:eastAsiaTheme="minorEastAsia" w:hAnsi="Ecofont_Spranq_eco_Sans" w:cs="Tahoma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2F4BCF"/>
    <w:pPr>
      <w:spacing w:after="120" w:line="480" w:lineRule="auto"/>
      <w:ind w:left="283"/>
    </w:pPr>
  </w:style>
  <w:style w:type="paragraph" w:customStyle="1" w:styleId="Default">
    <w:name w:val="Default"/>
    <w:qFormat/>
    <w:rsid w:val="00173172"/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4972FD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uiPriority w:val="99"/>
    <w:qFormat/>
    <w:rsid w:val="00354CEA"/>
    <w:pPr>
      <w:spacing w:beforeAutospacing="1" w:after="200" w:afterAutospacing="1"/>
    </w:pPr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54CEA"/>
    <w:pPr>
      <w:spacing w:after="120"/>
      <w:ind w:left="283"/>
    </w:pPr>
  </w:style>
  <w:style w:type="paragraph" w:customStyle="1" w:styleId="WW-Recuodecorpodetexto2">
    <w:name w:val="WW-Recuo de corpo de texto 2"/>
    <w:basedOn w:val="Normal"/>
    <w:qFormat/>
    <w:rsid w:val="00354CEA"/>
    <w:pPr>
      <w:suppressAutoHyphens/>
      <w:ind w:firstLine="1134"/>
      <w:jc w:val="both"/>
    </w:pPr>
    <w:rPr>
      <w:rFonts w:ascii="Arial" w:eastAsia="Times New Roman" w:hAnsi="Arial" w:cs="Times New Roman"/>
      <w:szCs w:val="20"/>
      <w:lang w:eastAsia="pt-BR" w:bidi="pt-BR"/>
    </w:rPr>
  </w:style>
  <w:style w:type="paragraph" w:customStyle="1" w:styleId="legenda0">
    <w:name w:val="legenda"/>
    <w:basedOn w:val="Normal"/>
    <w:qFormat/>
    <w:rsid w:val="00B12CD6"/>
    <w:rPr>
      <w:rFonts w:ascii="Courier New" w:eastAsia="Times New Roman" w:hAnsi="Courier New" w:cs="Times New Roman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50B99"/>
    <w:pPr>
      <w:spacing w:after="20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50B99"/>
    <w:rPr>
      <w:b/>
      <w:bCs/>
    </w:rPr>
  </w:style>
  <w:style w:type="table" w:styleId="Tabelacomgrade">
    <w:name w:val="Table Grid"/>
    <w:basedOn w:val="Tabelanormal"/>
    <w:uiPriority w:val="39"/>
    <w:rsid w:val="00217C90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B35C0A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EA64D5"/>
  </w:style>
  <w:style w:type="paragraph" w:customStyle="1" w:styleId="ui-pdp-family--regular">
    <w:name w:val="ui-pdp-family--regular"/>
    <w:basedOn w:val="Normal"/>
    <w:rsid w:val="00896F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ui-pdp-color--black">
    <w:name w:val="ui-pdp-color--black"/>
    <w:basedOn w:val="Fontepargpadro"/>
    <w:rsid w:val="00896F4E"/>
  </w:style>
  <w:style w:type="paragraph" w:customStyle="1" w:styleId="ui-pdp-descriptioncontent">
    <w:name w:val="ui-pdp-description__content"/>
    <w:basedOn w:val="Normal"/>
    <w:rsid w:val="00896F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0572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0572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057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r&#237;dico@entrerios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17F46-439A-4AE1-9A9E-02C6A766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3310</Words>
  <Characters>17880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clientye</dc:creator>
  <cp:lastModifiedBy>Usuario</cp:lastModifiedBy>
  <cp:revision>3</cp:revision>
  <cp:lastPrinted>2022-12-15T12:07:00Z</cp:lastPrinted>
  <dcterms:created xsi:type="dcterms:W3CDTF">2023-05-10T14:08:00Z</dcterms:created>
  <dcterms:modified xsi:type="dcterms:W3CDTF">2023-05-10T14:09:00Z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