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ED" w:rsidRPr="007E26D9" w:rsidRDefault="007E26D9" w:rsidP="00A41BED">
      <w:pPr>
        <w:jc w:val="both"/>
        <w:rPr>
          <w:b/>
        </w:rPr>
      </w:pPr>
      <w:r w:rsidRPr="007E26D9">
        <w:rPr>
          <w:b/>
        </w:rPr>
        <w:t>Portaria nº301</w:t>
      </w:r>
      <w:r w:rsidR="00A41BED" w:rsidRPr="007E26D9">
        <w:rPr>
          <w:b/>
        </w:rPr>
        <w:t xml:space="preserve"> de 0</w:t>
      </w:r>
      <w:r w:rsidRPr="007E26D9">
        <w:rPr>
          <w:b/>
        </w:rPr>
        <w:t>8</w:t>
      </w:r>
      <w:r w:rsidR="00A41BED" w:rsidRPr="007E26D9">
        <w:rPr>
          <w:b/>
        </w:rPr>
        <w:t xml:space="preserve"> de </w:t>
      </w:r>
      <w:r w:rsidRPr="007E26D9">
        <w:rPr>
          <w:b/>
        </w:rPr>
        <w:t>março</w:t>
      </w:r>
      <w:r w:rsidR="00A41BED" w:rsidRPr="007E26D9">
        <w:rPr>
          <w:b/>
        </w:rPr>
        <w:t xml:space="preserve"> de 202</w:t>
      </w:r>
      <w:r w:rsidRPr="007E26D9">
        <w:rPr>
          <w:b/>
        </w:rPr>
        <w:t>3</w:t>
      </w:r>
    </w:p>
    <w:p w:rsidR="00A41BED" w:rsidRPr="007E26D9" w:rsidRDefault="00A41BED" w:rsidP="00A41BED">
      <w:pPr>
        <w:jc w:val="both"/>
      </w:pPr>
    </w:p>
    <w:p w:rsidR="00A41BED" w:rsidRPr="007E26D9" w:rsidRDefault="00A41BED" w:rsidP="00A41BED">
      <w:pPr>
        <w:jc w:val="both"/>
      </w:pPr>
    </w:p>
    <w:p w:rsidR="00A41BED" w:rsidRPr="007E26D9" w:rsidRDefault="00A41BED" w:rsidP="00A41BED">
      <w:pPr>
        <w:jc w:val="both"/>
      </w:pPr>
    </w:p>
    <w:p w:rsidR="00A41BED" w:rsidRPr="007E26D9" w:rsidRDefault="00A41BED" w:rsidP="00A41BED">
      <w:pPr>
        <w:jc w:val="both"/>
      </w:pPr>
    </w:p>
    <w:p w:rsidR="00A41BED" w:rsidRPr="007E26D9" w:rsidRDefault="007E26D9" w:rsidP="00A41BED">
      <w:pPr>
        <w:ind w:left="2835"/>
        <w:jc w:val="both"/>
        <w:rPr>
          <w:b/>
        </w:rPr>
      </w:pPr>
      <w:r w:rsidRPr="007E26D9">
        <w:rPr>
          <w:b/>
        </w:rPr>
        <w:t>EXONERA</w:t>
      </w:r>
      <w:r w:rsidR="00A41BED" w:rsidRPr="007E26D9">
        <w:rPr>
          <w:b/>
        </w:rPr>
        <w:t xml:space="preserve"> ORIDES DE ALMEIDA UMBELINO </w:t>
      </w:r>
      <w:r w:rsidRPr="007E26D9">
        <w:rPr>
          <w:b/>
        </w:rPr>
        <w:t>D</w:t>
      </w:r>
      <w:r w:rsidR="00A41BED" w:rsidRPr="007E26D9">
        <w:rPr>
          <w:b/>
        </w:rPr>
        <w:t xml:space="preserve">O CARGO DE SECRETÁRIO MUNICIPAL DA FAZENDA, CONSTANTE DA LEI COMPLEMENTAR Nº 008/01, DE 14 DE DEZEMBRO DE 2001, ANEXO </w:t>
      </w:r>
      <w:proofErr w:type="gramStart"/>
      <w:r w:rsidR="00A41BED" w:rsidRPr="007E26D9">
        <w:rPr>
          <w:b/>
        </w:rPr>
        <w:t>V,  E</w:t>
      </w:r>
      <w:proofErr w:type="gramEnd"/>
      <w:r w:rsidR="00A41BED" w:rsidRPr="007E26D9">
        <w:rPr>
          <w:b/>
        </w:rPr>
        <w:t xml:space="preserve"> DÁ OUTRAS PROVIDÊNCIAS.</w:t>
      </w:r>
    </w:p>
    <w:p w:rsidR="00A41BED" w:rsidRPr="007E26D9" w:rsidRDefault="00A41BED" w:rsidP="00A41BED">
      <w:pPr>
        <w:ind w:left="2835"/>
        <w:jc w:val="both"/>
        <w:rPr>
          <w:b/>
        </w:rPr>
      </w:pPr>
    </w:p>
    <w:p w:rsidR="00A41BED" w:rsidRPr="007E26D9" w:rsidRDefault="00344ED4" w:rsidP="00A41BED">
      <w:pPr>
        <w:ind w:left="2835"/>
        <w:jc w:val="both"/>
        <w:rPr>
          <w:i/>
        </w:rPr>
      </w:pPr>
      <w:r w:rsidRPr="007E26D9">
        <w:rPr>
          <w:b/>
        </w:rPr>
        <w:t>JOÃO MARIA ROQUE</w:t>
      </w:r>
      <w:r w:rsidR="00A41BED" w:rsidRPr="007E26D9">
        <w:t xml:space="preserve">, Prefeito Municipal de Entre Rios, Estado de Santa Catarina, no uso de suas atribuições legais e em conformidade com a Lei Complementar </w:t>
      </w:r>
      <w:proofErr w:type="gramStart"/>
      <w:r w:rsidR="00A41BED" w:rsidRPr="007E26D9">
        <w:t>n.º</w:t>
      </w:r>
      <w:proofErr w:type="gramEnd"/>
      <w:r w:rsidR="00A41BED" w:rsidRPr="007E26D9">
        <w:t xml:space="preserve"> 008/01;</w:t>
      </w:r>
    </w:p>
    <w:p w:rsidR="00A41BED" w:rsidRPr="007E26D9" w:rsidRDefault="00A41BED" w:rsidP="00A41BED">
      <w:pPr>
        <w:ind w:left="2835"/>
        <w:jc w:val="both"/>
        <w:rPr>
          <w:b/>
        </w:rPr>
      </w:pPr>
    </w:p>
    <w:p w:rsidR="00A41BED" w:rsidRPr="007E26D9" w:rsidRDefault="00A41BED" w:rsidP="00A41BED">
      <w:pPr>
        <w:jc w:val="both"/>
      </w:pPr>
      <w:r w:rsidRPr="007E26D9">
        <w:tab/>
      </w:r>
      <w:r w:rsidRPr="007E26D9">
        <w:tab/>
      </w:r>
      <w:r w:rsidRPr="007E26D9">
        <w:tab/>
      </w:r>
      <w:r w:rsidRPr="007E26D9">
        <w:tab/>
      </w:r>
      <w:r w:rsidR="007E26D9" w:rsidRPr="007E26D9">
        <w:rPr>
          <w:b/>
        </w:rPr>
        <w:t>CONSIDERANDO</w:t>
      </w:r>
      <w:r w:rsidR="007E26D9" w:rsidRPr="007E26D9">
        <w:t>, o término da licença sem vencimentos e retorna para o cargo efetivo;</w:t>
      </w:r>
    </w:p>
    <w:p w:rsidR="007E26D9" w:rsidRPr="007E26D9" w:rsidRDefault="007E26D9" w:rsidP="00A41BED">
      <w:pPr>
        <w:jc w:val="both"/>
      </w:pPr>
    </w:p>
    <w:p w:rsidR="00A41BED" w:rsidRPr="007E26D9" w:rsidRDefault="00A41BED" w:rsidP="00A41BED">
      <w:pPr>
        <w:ind w:firstLine="2835"/>
        <w:jc w:val="both"/>
        <w:rPr>
          <w:b/>
        </w:rPr>
      </w:pPr>
      <w:r w:rsidRPr="007E26D9">
        <w:rPr>
          <w:b/>
        </w:rPr>
        <w:t>RESOLVE:</w:t>
      </w:r>
    </w:p>
    <w:p w:rsidR="00A41BED" w:rsidRPr="007E26D9" w:rsidRDefault="00A41BED" w:rsidP="00A41BED">
      <w:pPr>
        <w:ind w:firstLine="2835"/>
        <w:jc w:val="both"/>
      </w:pPr>
    </w:p>
    <w:p w:rsidR="00A41BED" w:rsidRPr="007E26D9" w:rsidRDefault="00A41BED" w:rsidP="007E26D9">
      <w:pPr>
        <w:pStyle w:val="Recuodecorpodetexto"/>
        <w:ind w:firstLine="2694"/>
        <w:rPr>
          <w:rFonts w:ascii="Times New Roman" w:hAnsi="Times New Roman"/>
          <w:szCs w:val="24"/>
        </w:rPr>
      </w:pPr>
      <w:r w:rsidRPr="007E26D9">
        <w:rPr>
          <w:rFonts w:ascii="Times New Roman" w:hAnsi="Times New Roman"/>
          <w:szCs w:val="24"/>
        </w:rPr>
        <w:t xml:space="preserve">Art. 1º. Fica </w:t>
      </w:r>
      <w:r w:rsidR="007E26D9" w:rsidRPr="007E26D9">
        <w:rPr>
          <w:rFonts w:ascii="Times New Roman" w:hAnsi="Times New Roman"/>
          <w:szCs w:val="24"/>
        </w:rPr>
        <w:t>exonerado</w:t>
      </w:r>
      <w:r w:rsidRPr="007E26D9">
        <w:rPr>
          <w:rFonts w:ascii="Times New Roman" w:hAnsi="Times New Roman"/>
          <w:szCs w:val="24"/>
        </w:rPr>
        <w:t xml:space="preserve"> o Sr. ORIDES DE ALMEIDA UMBELINO, </w:t>
      </w:r>
      <w:r w:rsidR="007E26D9" w:rsidRPr="007E26D9">
        <w:rPr>
          <w:rFonts w:ascii="Times New Roman" w:hAnsi="Times New Roman"/>
          <w:szCs w:val="24"/>
        </w:rPr>
        <w:t xml:space="preserve">do </w:t>
      </w:r>
      <w:r w:rsidRPr="007E26D9">
        <w:rPr>
          <w:rFonts w:ascii="Times New Roman" w:hAnsi="Times New Roman"/>
          <w:szCs w:val="24"/>
        </w:rPr>
        <w:t xml:space="preserve">cargo comissionado de Secretário Municipal da Fazenda (Lei Complementar </w:t>
      </w:r>
      <w:proofErr w:type="gramStart"/>
      <w:r w:rsidRPr="007E26D9">
        <w:rPr>
          <w:rFonts w:ascii="Times New Roman" w:hAnsi="Times New Roman"/>
          <w:szCs w:val="24"/>
        </w:rPr>
        <w:t>n.º</w:t>
      </w:r>
      <w:proofErr w:type="gramEnd"/>
      <w:r w:rsidRPr="007E26D9">
        <w:rPr>
          <w:rFonts w:ascii="Times New Roman" w:hAnsi="Times New Roman"/>
          <w:szCs w:val="24"/>
        </w:rPr>
        <w:t xml:space="preserve"> 008/01, </w:t>
      </w:r>
      <w:r w:rsidRPr="007E26D9">
        <w:rPr>
          <w:rFonts w:ascii="Times New Roman" w:hAnsi="Times New Roman"/>
          <w:i/>
          <w:szCs w:val="24"/>
        </w:rPr>
        <w:t xml:space="preserve">Anexo V), </w:t>
      </w:r>
      <w:r w:rsidR="007E26D9" w:rsidRPr="007E26D9">
        <w:rPr>
          <w:rFonts w:ascii="Times New Roman" w:hAnsi="Times New Roman"/>
          <w:szCs w:val="24"/>
        </w:rPr>
        <w:t>de livre nomeação e exoneração.</w:t>
      </w:r>
    </w:p>
    <w:p w:rsidR="00A41BED" w:rsidRPr="007E26D9" w:rsidRDefault="00A41BED" w:rsidP="007E26D9">
      <w:pPr>
        <w:pStyle w:val="Recuodecorpodetexto"/>
        <w:rPr>
          <w:rFonts w:ascii="Times New Roman" w:hAnsi="Times New Roman"/>
          <w:szCs w:val="24"/>
        </w:rPr>
      </w:pPr>
    </w:p>
    <w:p w:rsidR="00A41BED" w:rsidRPr="007E26D9" w:rsidRDefault="00A41BED" w:rsidP="00A41BED">
      <w:pPr>
        <w:ind w:firstLine="2835"/>
        <w:jc w:val="both"/>
      </w:pPr>
      <w:r w:rsidRPr="007E26D9">
        <w:t>Art. 2º.  A presente Portaria entrará em vigor na data de sua publicação</w:t>
      </w:r>
      <w:r w:rsidR="007E26D9">
        <w:t>, com efeitos retroativos em 02 de janeiro de 2023</w:t>
      </w:r>
      <w:r w:rsidRPr="007E26D9">
        <w:t>.</w:t>
      </w:r>
    </w:p>
    <w:p w:rsidR="00A41BED" w:rsidRPr="007E26D9" w:rsidRDefault="00A41BED" w:rsidP="00A41BED">
      <w:pPr>
        <w:ind w:firstLine="2835"/>
        <w:jc w:val="both"/>
      </w:pPr>
    </w:p>
    <w:p w:rsidR="00A41BED" w:rsidRPr="007E26D9" w:rsidRDefault="00A41BED" w:rsidP="00A41BED">
      <w:pPr>
        <w:ind w:firstLine="2835"/>
        <w:jc w:val="both"/>
      </w:pPr>
    </w:p>
    <w:p w:rsidR="00A41BED" w:rsidRPr="007E26D9" w:rsidRDefault="00A41BED" w:rsidP="00A41BED">
      <w:pPr>
        <w:ind w:firstLine="2835"/>
        <w:jc w:val="both"/>
      </w:pPr>
      <w:r w:rsidRPr="007E26D9">
        <w:t>Art. 3º. Revogam-se as disposições em contrário.</w:t>
      </w:r>
    </w:p>
    <w:p w:rsidR="00A41BED" w:rsidRPr="007E26D9" w:rsidRDefault="00A41BED" w:rsidP="00A41BED">
      <w:pPr>
        <w:ind w:firstLine="2835"/>
        <w:jc w:val="both"/>
      </w:pPr>
    </w:p>
    <w:p w:rsidR="00A41BED" w:rsidRPr="007E26D9" w:rsidRDefault="00A41BED" w:rsidP="00A41BED">
      <w:pPr>
        <w:ind w:firstLine="2835"/>
        <w:jc w:val="both"/>
      </w:pPr>
      <w:r w:rsidRPr="007E26D9">
        <w:t xml:space="preserve"> </w:t>
      </w:r>
    </w:p>
    <w:p w:rsidR="00A41BED" w:rsidRPr="007E26D9" w:rsidRDefault="00A41BED" w:rsidP="00A41BED">
      <w:pPr>
        <w:ind w:firstLine="2835"/>
        <w:jc w:val="both"/>
      </w:pPr>
      <w:r w:rsidRPr="007E26D9">
        <w:t>Registre e Publique-se.</w:t>
      </w:r>
    </w:p>
    <w:p w:rsidR="00A41BED" w:rsidRPr="007E26D9" w:rsidRDefault="00A41BED" w:rsidP="00A41BED">
      <w:pPr>
        <w:ind w:firstLine="2835"/>
        <w:jc w:val="both"/>
      </w:pPr>
    </w:p>
    <w:p w:rsidR="00A41BED" w:rsidRPr="007E26D9" w:rsidRDefault="00A41BED" w:rsidP="00A41BED">
      <w:pPr>
        <w:ind w:firstLine="2835"/>
        <w:jc w:val="both"/>
      </w:pPr>
    </w:p>
    <w:p w:rsidR="00A41BED" w:rsidRPr="007E26D9" w:rsidRDefault="00A41BED" w:rsidP="00A41BED">
      <w:pPr>
        <w:pStyle w:val="Recuodecorpodetexto"/>
        <w:rPr>
          <w:rFonts w:ascii="Times New Roman" w:hAnsi="Times New Roman"/>
          <w:szCs w:val="24"/>
        </w:rPr>
      </w:pPr>
      <w:r w:rsidRPr="007E26D9">
        <w:rPr>
          <w:rFonts w:ascii="Times New Roman" w:hAnsi="Times New Roman"/>
          <w:szCs w:val="24"/>
        </w:rPr>
        <w:t xml:space="preserve">Entre Rios/SC, </w:t>
      </w:r>
      <w:r w:rsidR="007E26D9">
        <w:rPr>
          <w:rFonts w:ascii="Times New Roman" w:hAnsi="Times New Roman"/>
          <w:szCs w:val="24"/>
        </w:rPr>
        <w:t>08 de março de 2023</w:t>
      </w:r>
      <w:bookmarkStart w:id="0" w:name="_GoBack"/>
      <w:bookmarkEnd w:id="0"/>
      <w:r w:rsidRPr="007E26D9">
        <w:rPr>
          <w:rFonts w:ascii="Times New Roman" w:hAnsi="Times New Roman"/>
          <w:szCs w:val="24"/>
        </w:rPr>
        <w:t>.</w:t>
      </w:r>
    </w:p>
    <w:p w:rsidR="00A41BED" w:rsidRPr="007E26D9" w:rsidRDefault="00A41BED" w:rsidP="00A41BED">
      <w:pPr>
        <w:jc w:val="both"/>
      </w:pPr>
    </w:p>
    <w:p w:rsidR="00A41BED" w:rsidRPr="007E26D9" w:rsidRDefault="00A41BED" w:rsidP="00A41BED">
      <w:pPr>
        <w:jc w:val="both"/>
      </w:pPr>
    </w:p>
    <w:p w:rsidR="00A41BED" w:rsidRPr="007E26D9" w:rsidRDefault="00A41BED" w:rsidP="00A41BED">
      <w:pPr>
        <w:jc w:val="both"/>
      </w:pPr>
    </w:p>
    <w:p w:rsidR="00A41BED" w:rsidRPr="007E26D9" w:rsidRDefault="00A41BED" w:rsidP="00A41BED">
      <w:pPr>
        <w:jc w:val="center"/>
      </w:pPr>
    </w:p>
    <w:p w:rsidR="00A41BED" w:rsidRPr="007E26D9" w:rsidRDefault="00344ED4" w:rsidP="00A41BED">
      <w:pPr>
        <w:pStyle w:val="Ttulo2"/>
        <w:ind w:hanging="600"/>
      </w:pPr>
      <w:r w:rsidRPr="007E26D9">
        <w:t>JOÃO MARIA ROQUE</w:t>
      </w:r>
    </w:p>
    <w:p w:rsidR="00A41BED" w:rsidRPr="007E26D9" w:rsidRDefault="00A41BED" w:rsidP="00A41BED">
      <w:pPr>
        <w:pStyle w:val="Ttulo1"/>
        <w:jc w:val="center"/>
      </w:pPr>
      <w:r w:rsidRPr="007E26D9">
        <w:t>Prefeito Municipal</w:t>
      </w:r>
    </w:p>
    <w:p w:rsidR="00A41BED" w:rsidRPr="007E26D9" w:rsidRDefault="00A41BED" w:rsidP="00A41BED">
      <w:pPr>
        <w:jc w:val="center"/>
      </w:pPr>
    </w:p>
    <w:p w:rsidR="00A41BED" w:rsidRPr="007E26D9" w:rsidRDefault="00A41BED" w:rsidP="00A41BED"/>
    <w:p w:rsidR="00A41BED" w:rsidRDefault="00A41BED" w:rsidP="00A41BED"/>
    <w:sectPr w:rsidR="00A41BED" w:rsidSect="00866F73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ED"/>
    <w:rsid w:val="002B7E1A"/>
    <w:rsid w:val="00344ED4"/>
    <w:rsid w:val="007E26D9"/>
    <w:rsid w:val="00866F73"/>
    <w:rsid w:val="00A2648E"/>
    <w:rsid w:val="00A41BED"/>
    <w:rsid w:val="00A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9DEF"/>
  <w15:docId w15:val="{115FDBA9-5525-4243-BBF0-781076E1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1BE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1BED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1B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41B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1BED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1BE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user</cp:lastModifiedBy>
  <cp:revision>2</cp:revision>
  <dcterms:created xsi:type="dcterms:W3CDTF">2023-03-10T13:08:00Z</dcterms:created>
  <dcterms:modified xsi:type="dcterms:W3CDTF">2023-03-10T13:08:00Z</dcterms:modified>
</cp:coreProperties>
</file>