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44" w:rsidRDefault="00CF3D44" w:rsidP="00CF3D44">
      <w:pPr>
        <w:ind w:left="1560" w:right="360"/>
        <w:rPr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B32CD27" wp14:editId="46F52D1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CF3D44" w:rsidRDefault="00CF3D44" w:rsidP="00CF3D4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CF3D44" w:rsidRDefault="00CF3D44" w:rsidP="00CF3D44">
      <w:pPr>
        <w:pStyle w:val="Corpodetexto"/>
        <w:rPr>
          <w:szCs w:val="20"/>
        </w:rPr>
      </w:pPr>
    </w:p>
    <w:p w:rsidR="00CF3D44" w:rsidRDefault="00CF3D44" w:rsidP="00CF3D44">
      <w:pPr>
        <w:rPr>
          <w:rFonts w:ascii="Times New Roman" w:hAnsi="Times New Roman" w:cs="Times New Roman"/>
          <w:b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b/>
          <w:sz w:val="28"/>
          <w:szCs w:val="28"/>
        </w:rPr>
      </w:pPr>
    </w:p>
    <w:p w:rsidR="00CF3D44" w:rsidRDefault="00CF3D44" w:rsidP="00CF3D44">
      <w:pPr>
        <w:tabs>
          <w:tab w:val="left" w:pos="1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F3D44" w:rsidRDefault="00CF3D44" w:rsidP="00CF3D44">
      <w:pPr>
        <w:tabs>
          <w:tab w:val="left" w:pos="1745"/>
        </w:tabs>
        <w:rPr>
          <w:rFonts w:ascii="Times New Roman" w:hAnsi="Times New Roman" w:cs="Times New Roman"/>
          <w:b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Nº22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 de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de janeiro de 2023.</w:t>
      </w:r>
    </w:p>
    <w:p w:rsidR="00CF3D44" w:rsidRDefault="00CF3D44" w:rsidP="00CF3D44">
      <w:pPr>
        <w:rPr>
          <w:rFonts w:ascii="Times New Roman" w:hAnsi="Times New Roman" w:cs="Times New Roman"/>
          <w:b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b/>
          <w:sz w:val="28"/>
          <w:szCs w:val="28"/>
        </w:rPr>
      </w:pPr>
    </w:p>
    <w:p w:rsidR="00CF3D44" w:rsidRDefault="00CF3D44" w:rsidP="00CF3D44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ESTABELECE A TRANSFERÊNCIA DO VEÍCULO UTI</w:t>
      </w:r>
      <w:r>
        <w:rPr>
          <w:rFonts w:ascii="Times New Roman" w:hAnsi="Times New Roman" w:cs="Times New Roman"/>
          <w:b/>
          <w:sz w:val="28"/>
          <w:szCs w:val="28"/>
        </w:rPr>
        <w:t xml:space="preserve">LIZADO PELA SECRETARIA MUNICIPAL DE SAÚDE </w:t>
      </w:r>
      <w:r>
        <w:rPr>
          <w:rFonts w:ascii="Times New Roman" w:hAnsi="Times New Roman" w:cs="Times New Roman"/>
          <w:b/>
          <w:sz w:val="28"/>
          <w:szCs w:val="28"/>
        </w:rPr>
        <w:t xml:space="preserve">PARA A SECRETARIA MUNICIPAL DE </w:t>
      </w:r>
      <w:r>
        <w:rPr>
          <w:rFonts w:ascii="Times New Roman" w:hAnsi="Times New Roman" w:cs="Times New Roman"/>
          <w:b/>
          <w:sz w:val="28"/>
          <w:szCs w:val="28"/>
        </w:rPr>
        <w:t>INFRAESTRUTURA</w:t>
      </w:r>
      <w:r>
        <w:rPr>
          <w:rFonts w:ascii="Times New Roman" w:hAnsi="Times New Roman" w:cs="Times New Roman"/>
          <w:b/>
          <w:sz w:val="28"/>
          <w:szCs w:val="28"/>
        </w:rPr>
        <w:t xml:space="preserve"> – SC.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ind w:left="3261"/>
        <w:rPr>
          <w:rFonts w:ascii="Times New Roman" w:hAnsi="Times New Roman" w:cs="Times New Roman"/>
          <w:sz w:val="28"/>
          <w:szCs w:val="28"/>
        </w:rPr>
      </w:pPr>
      <w:r w:rsidRPr="005B76E0">
        <w:rPr>
          <w:rFonts w:ascii="Times New Roman" w:hAnsi="Times New Roman" w:cs="Times New Roman"/>
          <w:b/>
          <w:sz w:val="28"/>
          <w:szCs w:val="28"/>
        </w:rPr>
        <w:t xml:space="preserve">O Prefeito Municipal de Entre Rios, Estado de Santa Catarina, no uso das atribuições que lhe são conferidas pela Lei Orgânica deste Município, </w:t>
      </w:r>
      <w:r>
        <w:rPr>
          <w:rFonts w:ascii="Times New Roman" w:hAnsi="Times New Roman" w:cs="Times New Roman"/>
          <w:b/>
          <w:sz w:val="28"/>
          <w:szCs w:val="28"/>
        </w:rPr>
        <w:t>determina</w:t>
      </w:r>
      <w:r w:rsidRPr="005B76E0">
        <w:rPr>
          <w:rFonts w:ascii="Times New Roman" w:hAnsi="Times New Roman" w:cs="Times New Roman"/>
          <w:b/>
          <w:sz w:val="28"/>
          <w:szCs w:val="28"/>
        </w:rPr>
        <w:t>: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</w:t>
      </w:r>
      <w:r w:rsidRPr="000D617A">
        <w:rPr>
          <w:rFonts w:ascii="Times New Roman" w:hAnsi="Times New Roman" w:cs="Times New Roman"/>
          <w:sz w:val="28"/>
          <w:szCs w:val="28"/>
        </w:rPr>
        <w:t>Fica estabelecido</w:t>
      </w:r>
      <w:r>
        <w:rPr>
          <w:rFonts w:ascii="Times New Roman" w:hAnsi="Times New Roman" w:cs="Times New Roman"/>
          <w:sz w:val="28"/>
          <w:szCs w:val="28"/>
        </w:rPr>
        <w:t xml:space="preserve"> e transferido</w:t>
      </w:r>
      <w:r w:rsidRPr="000D617A">
        <w:rPr>
          <w:rFonts w:ascii="Times New Roman" w:hAnsi="Times New Roman" w:cs="Times New Roman"/>
          <w:sz w:val="28"/>
          <w:szCs w:val="28"/>
        </w:rPr>
        <w:t xml:space="preserve"> como de utilização exclusiva da Secretaria </w:t>
      </w:r>
      <w:r>
        <w:rPr>
          <w:rFonts w:ascii="Times New Roman" w:hAnsi="Times New Roman" w:cs="Times New Roman"/>
          <w:sz w:val="28"/>
          <w:szCs w:val="28"/>
        </w:rPr>
        <w:t xml:space="preserve">Municipal </w:t>
      </w:r>
      <w:r w:rsidRPr="000D617A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Infra</w:t>
      </w:r>
      <w:r>
        <w:rPr>
          <w:rFonts w:ascii="Times New Roman" w:hAnsi="Times New Roman" w:cs="Times New Roman"/>
          <w:sz w:val="28"/>
          <w:szCs w:val="28"/>
        </w:rPr>
        <w:t>estrutura o veículo RENAULT CLIO EXP1016VH</w:t>
      </w:r>
      <w:r w:rsidRPr="000D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placas </w:t>
      </w:r>
      <w:r>
        <w:rPr>
          <w:rFonts w:ascii="Times New Roman" w:hAnsi="Times New Roman" w:cs="Times New Roman"/>
          <w:sz w:val="28"/>
          <w:szCs w:val="28"/>
        </w:rPr>
        <w:t>QHZ3013</w:t>
      </w:r>
      <w:r w:rsidRPr="000D617A">
        <w:rPr>
          <w:rFonts w:ascii="Times New Roman" w:hAnsi="Times New Roman" w:cs="Times New Roman"/>
          <w:sz w:val="28"/>
          <w:szCs w:val="28"/>
        </w:rPr>
        <w:t>, ano de fabricação e modelo 201</w:t>
      </w:r>
      <w:r>
        <w:rPr>
          <w:rFonts w:ascii="Times New Roman" w:hAnsi="Times New Roman" w:cs="Times New Roman"/>
          <w:sz w:val="28"/>
          <w:szCs w:val="28"/>
        </w:rPr>
        <w:t>5/2016</w:t>
      </w:r>
      <w:r w:rsidRPr="000D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até nova determinação.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Art. 2º Esta Portaria entra em vigor na data da sua publicação, ficando revogadas as disposições em contrário.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GABINETE DO PREFEITO MUNICIPAL DE ENTRE RIOS, em Entre Rios, </w:t>
      </w:r>
      <w:r>
        <w:rPr>
          <w:rFonts w:ascii="Times New Roman" w:hAnsi="Times New Roman" w:cs="Times New Roman"/>
          <w:sz w:val="28"/>
          <w:szCs w:val="28"/>
        </w:rPr>
        <w:t>Estado de Santa Catarina, aos 18</w:t>
      </w:r>
      <w:r w:rsidRPr="00A139A4">
        <w:rPr>
          <w:rFonts w:ascii="Times New Roman" w:hAnsi="Times New Roman" w:cs="Times New Roman"/>
          <w:sz w:val="28"/>
          <w:szCs w:val="28"/>
        </w:rPr>
        <w:t xml:space="preserve"> dias do mês de janeiro do ano de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9A4">
        <w:rPr>
          <w:rFonts w:ascii="Times New Roman" w:hAnsi="Times New Roman" w:cs="Times New Roman"/>
          <w:sz w:val="28"/>
          <w:szCs w:val="28"/>
        </w:rPr>
        <w:t>.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GABINETE DO PREFEITO MUNICIPAL</w:t>
      </w: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rPr>
          <w:rFonts w:ascii="Times New Roman" w:hAnsi="Times New Roman" w:cs="Times New Roman"/>
          <w:sz w:val="28"/>
          <w:szCs w:val="28"/>
        </w:rPr>
      </w:pPr>
    </w:p>
    <w:p w:rsidR="00CF3D44" w:rsidRDefault="00CF3D44" w:rsidP="00CF3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JOÃO MARIA ROQUE</w:t>
      </w:r>
    </w:p>
    <w:p w:rsidR="00CF3D44" w:rsidRPr="000D617A" w:rsidRDefault="00CF3D44" w:rsidP="00CF3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Prefeito Municipal</w:t>
      </w:r>
    </w:p>
    <w:p w:rsidR="00CF3D44" w:rsidRDefault="00CF3D44" w:rsidP="00CF3D44"/>
    <w:p w:rsidR="00C02B29" w:rsidRDefault="00C02B29"/>
    <w:sectPr w:rsidR="00C02B29" w:rsidSect="00C85D25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4"/>
    <w:rsid w:val="00C02B29"/>
    <w:rsid w:val="00C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6851"/>
  <w15:chartTrackingRefBased/>
  <w15:docId w15:val="{1BFE78BA-8BE2-4324-B6D1-80FAFF9E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44"/>
    <w:pPr>
      <w:spacing w:after="0" w:line="276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F3D44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3D4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D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2023-01-18T14:07:00Z</cp:lastPrinted>
  <dcterms:created xsi:type="dcterms:W3CDTF">2023-01-18T14:04:00Z</dcterms:created>
  <dcterms:modified xsi:type="dcterms:W3CDTF">2023-01-18T14:07:00Z</dcterms:modified>
</cp:coreProperties>
</file>