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57" w:rsidRDefault="00C66157" w:rsidP="00C66157">
      <w:pPr>
        <w:ind w:left="1560" w:right="360"/>
        <w:rPr>
          <w:b/>
          <w:sz w:val="32"/>
          <w:szCs w:val="32"/>
        </w:rPr>
      </w:pPr>
      <w:r>
        <w:rPr>
          <w:noProof/>
          <w:lang w:eastAsia="pt-BR"/>
        </w:rPr>
        <w:drawing>
          <wp:anchor distT="0" distB="0" distL="114300" distR="114300" simplePos="0" relativeHeight="251659264" behindDoc="0" locked="0" layoutInCell="1" allowOverlap="1" wp14:anchorId="41877AE4" wp14:editId="05826774">
            <wp:simplePos x="0" y="0"/>
            <wp:positionH relativeFrom="column">
              <wp:posOffset>-636270</wp:posOffset>
            </wp:positionH>
            <wp:positionV relativeFrom="paragraph">
              <wp:posOffset>0</wp:posOffset>
            </wp:positionV>
            <wp:extent cx="1423035" cy="1296670"/>
            <wp:effectExtent l="19050" t="0" r="5715" b="0"/>
            <wp:wrapSquare wrapText="bothSides"/>
            <wp:docPr id="1" name="Imagem 2"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ntre_rios"/>
                    <pic:cNvPicPr>
                      <a:picLocks noChangeAspect="1" noChangeArrowheads="1"/>
                    </pic:cNvPicPr>
                  </pic:nvPicPr>
                  <pic:blipFill>
                    <a:blip r:embed="rId4"/>
                    <a:srcRect/>
                    <a:stretch>
                      <a:fillRect/>
                    </a:stretch>
                  </pic:blipFill>
                  <pic:spPr bwMode="auto">
                    <a:xfrm>
                      <a:off x="0" y="0"/>
                      <a:ext cx="1423035" cy="1296670"/>
                    </a:xfrm>
                    <a:prstGeom prst="rect">
                      <a:avLst/>
                    </a:prstGeom>
                    <a:noFill/>
                  </pic:spPr>
                </pic:pic>
              </a:graphicData>
            </a:graphic>
          </wp:anchor>
        </w:drawing>
      </w:r>
      <w:r>
        <w:rPr>
          <w:b/>
          <w:sz w:val="32"/>
          <w:szCs w:val="32"/>
        </w:rPr>
        <w:t>Estado de Santa Catarina</w:t>
      </w:r>
    </w:p>
    <w:p w:rsidR="00C66157" w:rsidRDefault="00C66157" w:rsidP="00C66157">
      <w:pPr>
        <w:ind w:left="1560"/>
        <w:rPr>
          <w:b/>
          <w:sz w:val="28"/>
          <w:szCs w:val="28"/>
        </w:rPr>
      </w:pPr>
      <w:r>
        <w:rPr>
          <w:b/>
          <w:sz w:val="28"/>
          <w:szCs w:val="28"/>
        </w:rPr>
        <w:t>PREFEITURA MUNICIPAL DE ENTRE RIOS</w:t>
      </w:r>
    </w:p>
    <w:p w:rsidR="00C66157" w:rsidRDefault="00C66157" w:rsidP="00C66157">
      <w:pPr>
        <w:spacing w:before="100" w:beforeAutospacing="1" w:after="0" w:line="240" w:lineRule="auto"/>
        <w:rPr>
          <w:rFonts w:ascii="Arial" w:eastAsia="Times New Roman" w:hAnsi="Arial" w:cs="Arial"/>
          <w:b/>
          <w:bCs/>
          <w:sz w:val="24"/>
          <w:szCs w:val="24"/>
          <w:lang w:eastAsia="pt-BR"/>
        </w:rPr>
      </w:pPr>
    </w:p>
    <w:p w:rsidR="00C66157" w:rsidRDefault="00C66157" w:rsidP="00C66157">
      <w:pPr>
        <w:spacing w:before="100" w:beforeAutospacing="1" w:after="0" w:line="240" w:lineRule="auto"/>
        <w:rPr>
          <w:rFonts w:ascii="Arial" w:eastAsia="Times New Roman" w:hAnsi="Arial" w:cs="Arial"/>
          <w:b/>
          <w:bCs/>
          <w:sz w:val="24"/>
          <w:szCs w:val="24"/>
          <w:lang w:eastAsia="pt-BR"/>
        </w:rPr>
      </w:pPr>
    </w:p>
    <w:p w:rsidR="00C66157" w:rsidRDefault="00C66157" w:rsidP="00C66157">
      <w:pPr>
        <w:spacing w:before="100" w:beforeAutospacing="1" w:after="0" w:line="240" w:lineRule="auto"/>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Portaria nº 461</w:t>
      </w:r>
      <w:r>
        <w:rPr>
          <w:rFonts w:ascii="Arial" w:eastAsia="Times New Roman" w:hAnsi="Arial" w:cs="Arial"/>
          <w:b/>
          <w:bCs/>
          <w:sz w:val="24"/>
          <w:szCs w:val="24"/>
          <w:lang w:eastAsia="pt-BR"/>
        </w:rPr>
        <w:t xml:space="preserve"> de </w:t>
      </w:r>
      <w:r>
        <w:rPr>
          <w:rFonts w:ascii="Arial" w:eastAsia="Times New Roman" w:hAnsi="Arial" w:cs="Arial"/>
          <w:b/>
          <w:bCs/>
          <w:sz w:val="24"/>
          <w:szCs w:val="24"/>
          <w:lang w:eastAsia="pt-BR"/>
        </w:rPr>
        <w:t xml:space="preserve">01 de setembro </w:t>
      </w:r>
      <w:r>
        <w:rPr>
          <w:rFonts w:ascii="Arial" w:eastAsia="Times New Roman" w:hAnsi="Arial" w:cs="Arial"/>
          <w:b/>
          <w:bCs/>
          <w:sz w:val="24"/>
          <w:szCs w:val="24"/>
          <w:lang w:eastAsia="pt-BR"/>
        </w:rPr>
        <w:t>de 2022</w:t>
      </w:r>
    </w:p>
    <w:p w:rsidR="00C66157" w:rsidRDefault="00C66157" w:rsidP="00C66157">
      <w:pPr>
        <w:spacing w:before="100" w:beforeAutospacing="1" w:after="0" w:line="240" w:lineRule="auto"/>
        <w:ind w:left="1803"/>
        <w:jc w:val="both"/>
        <w:rPr>
          <w:rFonts w:ascii="Arial" w:eastAsia="Times New Roman" w:hAnsi="Arial" w:cs="Arial"/>
          <w:sz w:val="24"/>
          <w:szCs w:val="24"/>
          <w:lang w:eastAsia="pt-BR"/>
        </w:rPr>
      </w:pPr>
    </w:p>
    <w:p w:rsidR="00C66157" w:rsidRDefault="00C66157" w:rsidP="00C66157">
      <w:pPr>
        <w:spacing w:before="100" w:beforeAutospacing="1" w:after="0" w:line="240" w:lineRule="auto"/>
        <w:ind w:left="1803"/>
        <w:jc w:val="both"/>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DISPÕE SOBRE A TRANSPOSIÇÃO DE SERVIDOR INTEGRANTE DE CARREIRA DO SERVIDOR PÚBLICO MUNICIPAL, E DÁ OUTRAS PROVIDÊNCIAS.</w:t>
      </w:r>
    </w:p>
    <w:p w:rsidR="00C66157" w:rsidRDefault="00C66157" w:rsidP="00C66157">
      <w:pPr>
        <w:spacing w:before="100" w:beforeAutospacing="1" w:after="0" w:line="240" w:lineRule="auto"/>
        <w:ind w:left="1803"/>
        <w:jc w:val="both"/>
        <w:rPr>
          <w:rFonts w:ascii="Times New Roman" w:eastAsia="Times New Roman" w:hAnsi="Times New Roman" w:cs="Times New Roman"/>
          <w:sz w:val="24"/>
          <w:szCs w:val="24"/>
          <w:lang w:eastAsia="pt-BR"/>
        </w:rPr>
      </w:pPr>
    </w:p>
    <w:p w:rsidR="00C66157" w:rsidRDefault="00C66157" w:rsidP="00C66157">
      <w:pPr>
        <w:spacing w:before="100" w:beforeAutospacing="1" w:after="0" w:line="240" w:lineRule="auto"/>
        <w:ind w:left="1803"/>
        <w:jc w:val="both"/>
        <w:rPr>
          <w:rFonts w:ascii="Arial" w:eastAsia="Times New Roman" w:hAnsi="Arial" w:cs="Arial"/>
          <w:sz w:val="24"/>
          <w:szCs w:val="24"/>
          <w:lang w:eastAsia="pt-BR"/>
        </w:rPr>
      </w:pPr>
      <w:r>
        <w:rPr>
          <w:rFonts w:ascii="Arial" w:eastAsia="Times New Roman" w:hAnsi="Arial" w:cs="Arial"/>
          <w:b/>
          <w:bCs/>
          <w:sz w:val="24"/>
          <w:szCs w:val="24"/>
          <w:lang w:eastAsia="pt-BR"/>
        </w:rPr>
        <w:t>JOÃO MARIA ROQUE</w:t>
      </w:r>
      <w:r>
        <w:rPr>
          <w:rFonts w:ascii="Arial" w:eastAsia="Times New Roman" w:hAnsi="Arial" w:cs="Arial"/>
          <w:sz w:val="24"/>
          <w:szCs w:val="24"/>
          <w:lang w:eastAsia="pt-BR"/>
        </w:rPr>
        <w:t>, Prefeito Municipal de Entre Rios, Estado de Santa Catarina, no uso das atribuições que lhe são conferidas por Lei, especialmente, nos termos do inciso IV, alínea “A”, do Art. 17, da Lei Complementar nº 19/2007;</w:t>
      </w:r>
    </w:p>
    <w:p w:rsidR="00C66157" w:rsidRDefault="00C66157" w:rsidP="00C66157">
      <w:pPr>
        <w:spacing w:before="100" w:beforeAutospacing="1" w:after="0" w:line="240" w:lineRule="auto"/>
        <w:ind w:left="1803"/>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CONSIDERANDO</w:t>
      </w:r>
      <w:r>
        <w:rPr>
          <w:rFonts w:ascii="Times New Roman" w:eastAsia="Times New Roman" w:hAnsi="Times New Roman" w:cs="Times New Roman"/>
          <w:sz w:val="24"/>
          <w:szCs w:val="24"/>
          <w:lang w:eastAsia="pt-BR"/>
        </w:rPr>
        <w:t xml:space="preserve">, Certificado de </w:t>
      </w:r>
      <w:proofErr w:type="gramStart"/>
      <w:r>
        <w:rPr>
          <w:rFonts w:ascii="Times New Roman" w:eastAsia="Times New Roman" w:hAnsi="Times New Roman" w:cs="Times New Roman"/>
          <w:sz w:val="24"/>
          <w:szCs w:val="24"/>
          <w:lang w:eastAsia="pt-BR"/>
        </w:rPr>
        <w:t>Pós Graduação</w:t>
      </w:r>
      <w:proofErr w:type="gramEnd"/>
      <w:r>
        <w:rPr>
          <w:rFonts w:ascii="Times New Roman" w:eastAsia="Times New Roman" w:hAnsi="Times New Roman" w:cs="Times New Roman"/>
          <w:sz w:val="24"/>
          <w:szCs w:val="24"/>
          <w:lang w:eastAsia="pt-BR"/>
        </w:rPr>
        <w:t xml:space="preserve"> em anexo,</w:t>
      </w:r>
    </w:p>
    <w:p w:rsidR="00C66157" w:rsidRDefault="00C66157" w:rsidP="00C66157">
      <w:pPr>
        <w:spacing w:before="100" w:beforeAutospacing="1" w:after="0" w:line="240" w:lineRule="auto"/>
        <w:ind w:left="1803"/>
        <w:jc w:val="both"/>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R E S O L V E:</w:t>
      </w:r>
    </w:p>
    <w:p w:rsidR="00C66157" w:rsidRDefault="00C66157" w:rsidP="00C66157">
      <w:pPr>
        <w:spacing w:before="100" w:beforeAutospacing="1" w:after="0" w:line="240" w:lineRule="auto"/>
        <w:ind w:firstLine="1803"/>
        <w:jc w:val="both"/>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 xml:space="preserve">Art. 1º. </w:t>
      </w:r>
      <w:r>
        <w:rPr>
          <w:rFonts w:ascii="Arial" w:eastAsia="Times New Roman" w:hAnsi="Arial" w:cs="Arial"/>
          <w:sz w:val="24"/>
          <w:szCs w:val="24"/>
          <w:lang w:eastAsia="pt-BR"/>
        </w:rPr>
        <w:t xml:space="preserve">Fica estabelecido o adicional correspondente a 10% (dez por cento) na apresentação de Certificado de </w:t>
      </w:r>
      <w:proofErr w:type="gramStart"/>
      <w:r>
        <w:rPr>
          <w:rFonts w:ascii="Arial" w:eastAsia="Times New Roman" w:hAnsi="Arial" w:cs="Arial"/>
          <w:sz w:val="24"/>
          <w:szCs w:val="24"/>
          <w:lang w:eastAsia="pt-BR"/>
        </w:rPr>
        <w:t>Pós Graduação</w:t>
      </w:r>
      <w:proofErr w:type="gramEnd"/>
      <w:r>
        <w:rPr>
          <w:rFonts w:ascii="Arial" w:eastAsia="Times New Roman" w:hAnsi="Arial" w:cs="Arial"/>
          <w:sz w:val="24"/>
          <w:szCs w:val="24"/>
          <w:lang w:eastAsia="pt-BR"/>
        </w:rPr>
        <w:t>, consequenteme</w:t>
      </w:r>
      <w:r>
        <w:rPr>
          <w:rFonts w:ascii="Arial" w:eastAsia="Times New Roman" w:hAnsi="Arial" w:cs="Arial"/>
          <w:sz w:val="24"/>
          <w:szCs w:val="24"/>
          <w:lang w:eastAsia="pt-BR"/>
        </w:rPr>
        <w:t>nte, estabelecido o Adicional da</w:t>
      </w:r>
      <w:r>
        <w:rPr>
          <w:rFonts w:ascii="Arial" w:eastAsia="Times New Roman" w:hAnsi="Arial" w:cs="Arial"/>
          <w:sz w:val="24"/>
          <w:szCs w:val="24"/>
          <w:lang w:eastAsia="pt-BR"/>
        </w:rPr>
        <w:t xml:space="preserve"> servidor</w:t>
      </w:r>
      <w:r>
        <w:rPr>
          <w:rFonts w:ascii="Arial" w:eastAsia="Times New Roman" w:hAnsi="Arial" w:cs="Arial"/>
          <w:sz w:val="24"/>
          <w:szCs w:val="24"/>
          <w:lang w:eastAsia="pt-BR"/>
        </w:rPr>
        <w:t>a</w:t>
      </w:r>
      <w:r>
        <w:rPr>
          <w:rFonts w:ascii="Arial" w:eastAsia="Times New Roman" w:hAnsi="Arial" w:cs="Arial"/>
          <w:sz w:val="24"/>
          <w:szCs w:val="24"/>
          <w:lang w:eastAsia="pt-BR"/>
        </w:rPr>
        <w:t xml:space="preserve"> públic</w:t>
      </w:r>
      <w:r>
        <w:rPr>
          <w:rFonts w:ascii="Arial" w:eastAsia="Times New Roman" w:hAnsi="Arial" w:cs="Arial"/>
          <w:sz w:val="24"/>
          <w:szCs w:val="24"/>
          <w:lang w:eastAsia="pt-BR"/>
        </w:rPr>
        <w:t>a</w:t>
      </w:r>
      <w:r>
        <w:rPr>
          <w:rFonts w:ascii="Arial" w:eastAsia="Times New Roman" w:hAnsi="Arial" w:cs="Arial"/>
          <w:sz w:val="24"/>
          <w:szCs w:val="24"/>
          <w:lang w:eastAsia="pt-BR"/>
        </w:rPr>
        <w:t xml:space="preserve"> municipal, </w:t>
      </w:r>
      <w:r>
        <w:rPr>
          <w:rFonts w:ascii="Arial" w:eastAsia="Times New Roman" w:hAnsi="Arial" w:cs="Arial"/>
          <w:sz w:val="24"/>
          <w:szCs w:val="24"/>
          <w:lang w:eastAsia="pt-BR"/>
        </w:rPr>
        <w:t xml:space="preserve">Rejane Aparecida </w:t>
      </w:r>
      <w:proofErr w:type="spellStart"/>
      <w:r>
        <w:rPr>
          <w:rFonts w:ascii="Arial" w:eastAsia="Times New Roman" w:hAnsi="Arial" w:cs="Arial"/>
          <w:sz w:val="24"/>
          <w:szCs w:val="24"/>
          <w:lang w:eastAsia="pt-BR"/>
        </w:rPr>
        <w:t>Bertóglio</w:t>
      </w:r>
      <w:proofErr w:type="spellEnd"/>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Hammerich</w:t>
      </w:r>
      <w:proofErr w:type="spellEnd"/>
      <w:r>
        <w:rPr>
          <w:rFonts w:ascii="Arial" w:eastAsia="Times New Roman" w:hAnsi="Arial" w:cs="Arial"/>
          <w:sz w:val="24"/>
          <w:szCs w:val="24"/>
          <w:lang w:eastAsia="pt-BR"/>
        </w:rPr>
        <w:t>, integrante da carreira dos Servidores Públicos Municipais, no cargo de Advogado conforme o art. 17, inciso IV, alínea “A”, da Lei Complementar nº 19/2007.</w:t>
      </w:r>
    </w:p>
    <w:p w:rsidR="00C66157" w:rsidRDefault="00C66157" w:rsidP="00C66157">
      <w:pPr>
        <w:spacing w:before="100" w:beforeAutospacing="1" w:after="0" w:line="240" w:lineRule="auto"/>
        <w:ind w:firstLine="1803"/>
        <w:jc w:val="both"/>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Art. 2º.</w:t>
      </w:r>
      <w:r>
        <w:rPr>
          <w:rFonts w:ascii="Arial" w:eastAsia="Times New Roman" w:hAnsi="Arial" w:cs="Arial"/>
          <w:sz w:val="24"/>
          <w:szCs w:val="24"/>
          <w:lang w:eastAsia="pt-BR"/>
        </w:rPr>
        <w:t xml:space="preserve"> A presente Portaria entra em vigor na data de sua publicação.</w:t>
      </w:r>
    </w:p>
    <w:p w:rsidR="00C66157" w:rsidRDefault="00C66157" w:rsidP="00C66157">
      <w:pPr>
        <w:spacing w:before="100" w:beforeAutospacing="1" w:after="0" w:line="240" w:lineRule="auto"/>
        <w:ind w:firstLine="1803"/>
        <w:jc w:val="both"/>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 xml:space="preserve">Gabinete do Prefeito Municipal de Entre Rios (SC), em </w:t>
      </w:r>
      <w:r>
        <w:rPr>
          <w:rFonts w:ascii="Arial" w:eastAsia="Times New Roman" w:hAnsi="Arial" w:cs="Arial"/>
          <w:sz w:val="24"/>
          <w:szCs w:val="24"/>
          <w:lang w:eastAsia="pt-BR"/>
        </w:rPr>
        <w:t xml:space="preserve">01 de setembro </w:t>
      </w:r>
      <w:bookmarkStart w:id="0" w:name="_GoBack"/>
      <w:bookmarkEnd w:id="0"/>
      <w:r>
        <w:rPr>
          <w:rFonts w:ascii="Arial" w:eastAsia="Times New Roman" w:hAnsi="Arial" w:cs="Arial"/>
          <w:sz w:val="24"/>
          <w:szCs w:val="24"/>
          <w:lang w:eastAsia="pt-BR"/>
        </w:rPr>
        <w:t>de 2022.</w:t>
      </w:r>
    </w:p>
    <w:p w:rsidR="00C66157" w:rsidRDefault="00C66157" w:rsidP="00C66157">
      <w:pPr>
        <w:spacing w:before="100" w:beforeAutospacing="1" w:after="0" w:line="240" w:lineRule="auto"/>
        <w:ind w:firstLine="1803"/>
        <w:jc w:val="both"/>
        <w:rPr>
          <w:rFonts w:ascii="Times New Roman" w:eastAsia="Times New Roman" w:hAnsi="Times New Roman" w:cs="Times New Roman"/>
          <w:sz w:val="24"/>
          <w:szCs w:val="24"/>
          <w:lang w:eastAsia="pt-BR"/>
        </w:rPr>
      </w:pPr>
    </w:p>
    <w:p w:rsidR="00C66157" w:rsidRDefault="00C66157" w:rsidP="00C66157">
      <w:pPr>
        <w:spacing w:before="100" w:beforeAutospacing="1" w:after="0" w:line="240" w:lineRule="auto"/>
        <w:ind w:firstLine="1803"/>
        <w:jc w:val="both"/>
        <w:rPr>
          <w:rFonts w:ascii="Times New Roman" w:eastAsia="Times New Roman" w:hAnsi="Times New Roman" w:cs="Times New Roman"/>
          <w:sz w:val="24"/>
          <w:szCs w:val="24"/>
          <w:lang w:eastAsia="pt-BR"/>
        </w:rPr>
      </w:pPr>
    </w:p>
    <w:p w:rsidR="00C66157" w:rsidRDefault="00C66157" w:rsidP="00C66157">
      <w:pPr>
        <w:spacing w:after="0" w:line="240" w:lineRule="auto"/>
        <w:ind w:left="2124" w:firstLine="708"/>
        <w:jc w:val="both"/>
        <w:outlineLvl w:val="0"/>
        <w:rPr>
          <w:rFonts w:ascii="Arial" w:eastAsia="Times New Roman" w:hAnsi="Arial" w:cs="Arial"/>
          <w:b/>
          <w:bCs/>
          <w:kern w:val="36"/>
          <w:sz w:val="24"/>
          <w:szCs w:val="24"/>
          <w:lang w:eastAsia="pt-BR"/>
        </w:rPr>
      </w:pPr>
      <w:r>
        <w:rPr>
          <w:rFonts w:ascii="Arial" w:eastAsia="Times New Roman" w:hAnsi="Arial" w:cs="Arial"/>
          <w:b/>
          <w:bCs/>
          <w:kern w:val="36"/>
          <w:sz w:val="24"/>
          <w:szCs w:val="24"/>
          <w:lang w:eastAsia="pt-BR"/>
        </w:rPr>
        <w:t xml:space="preserve">      JOÃO MARIA ROQUE</w:t>
      </w:r>
    </w:p>
    <w:p w:rsidR="00C66157" w:rsidRDefault="00C66157" w:rsidP="00C66157">
      <w:pPr>
        <w:spacing w:before="100" w:beforeAutospacing="1" w:after="0" w:line="240"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Prefeito Municipal</w:t>
      </w:r>
    </w:p>
    <w:p w:rsidR="002A2047" w:rsidRDefault="002A2047"/>
    <w:sectPr w:rsidR="002A2047" w:rsidSect="00C66157">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57"/>
    <w:rsid w:val="002A2047"/>
    <w:rsid w:val="00C66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B270"/>
  <w15:chartTrackingRefBased/>
  <w15:docId w15:val="{4A0292DF-E9B9-430B-9CCF-E784450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5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61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6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938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2022-09-01T18:37:00Z</cp:lastPrinted>
  <dcterms:created xsi:type="dcterms:W3CDTF">2022-09-01T18:31:00Z</dcterms:created>
  <dcterms:modified xsi:type="dcterms:W3CDTF">2022-09-01T18:37:00Z</dcterms:modified>
</cp:coreProperties>
</file>