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1942"/>
        <w:gridCol w:w="3170"/>
        <w:gridCol w:w="2552"/>
        <w:gridCol w:w="1559"/>
        <w:gridCol w:w="859"/>
        <w:gridCol w:w="1985"/>
        <w:gridCol w:w="1538"/>
      </w:tblGrid>
      <w:tr w:rsidR="00C052DD" w:rsidTr="00BA6A7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QUANTIDADE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UNITARIO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433EAA" w:rsidTr="00BA6A7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Pr="00F64466" w:rsidRDefault="00433EAA">
            <w:pPr>
              <w:rPr>
                <w:lang w:val="en-US"/>
              </w:rPr>
            </w:pPr>
            <w:r>
              <w:rPr>
                <w:lang w:val="en-US"/>
              </w:rPr>
              <w:t>ADIANTAMENTO DIARIA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GILSON BORGES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767.667.059-49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proofErr w:type="gramStart"/>
            <w:r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ADIAN.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600,00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600,00</w:t>
            </w:r>
          </w:p>
        </w:tc>
      </w:tr>
      <w:tr w:rsidR="00433EAA" w:rsidTr="00BA6A7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pPr>
              <w:rPr>
                <w:lang w:val="en-US"/>
              </w:rPr>
            </w:pPr>
            <w:r>
              <w:rPr>
                <w:lang w:val="en-US"/>
              </w:rPr>
              <w:t>DIARIA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 w:rsidP="00433EAA">
            <w:r>
              <w:t>JOÃO MARIA ROQUE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833.739.859-00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proofErr w:type="gramStart"/>
            <w:r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DIARIA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1200,00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1200,00</w:t>
            </w: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433EAA"/>
    <w:rsid w:val="00531EA9"/>
    <w:rsid w:val="006A4A8A"/>
    <w:rsid w:val="00844334"/>
    <w:rsid w:val="00BA6A7F"/>
    <w:rsid w:val="00C052DD"/>
    <w:rsid w:val="00CF7B0E"/>
    <w:rsid w:val="00EB31B2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2014-08-12T11:29:00Z</dcterms:created>
  <dcterms:modified xsi:type="dcterms:W3CDTF">2014-08-12T11:29:00Z</dcterms:modified>
</cp:coreProperties>
</file>