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7C" w:rsidRPr="003C169E" w:rsidRDefault="00FF267C" w:rsidP="003E3E3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CONTRATO</w:t>
      </w:r>
      <w:r w:rsidR="00A857DD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0A1336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ADMINISTRATIVO</w:t>
      </w:r>
      <w:r w:rsidR="00A857DD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Nº</w:t>
      </w:r>
      <w:r w:rsidR="00A857DD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0</w:t>
      </w:r>
      <w:r w:rsidR="009D3828">
        <w:rPr>
          <w:rFonts w:ascii="Times New Roman" w:eastAsia="Times New Roman" w:hAnsi="Times New Roman"/>
          <w:b/>
          <w:color w:val="000000"/>
          <w:sz w:val="24"/>
          <w:szCs w:val="24"/>
        </w:rPr>
        <w:t>30/</w:t>
      </w: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201</w:t>
      </w:r>
      <w:r w:rsidR="002E23A7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9</w:t>
      </w:r>
      <w:r w:rsidR="003E3E3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COM OBJETO DE PRESTAÇÃO DE SERIÇOS DE </w:t>
      </w:r>
      <w:r w:rsidR="00AE31A7">
        <w:rPr>
          <w:rFonts w:ascii="Times New Roman" w:eastAsia="Times New Roman" w:hAnsi="Times New Roman"/>
          <w:b/>
          <w:color w:val="000000"/>
          <w:sz w:val="24"/>
          <w:szCs w:val="24"/>
        </w:rPr>
        <w:t>ENGENHARIA</w:t>
      </w:r>
    </w:p>
    <w:p w:rsidR="00A857DD" w:rsidRPr="003C169E" w:rsidRDefault="00A857DD" w:rsidP="008B201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E3E33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O </w:t>
      </w: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MUNICÍPIO DE ENTRE RIOS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, pessoa jurídica de direito público interno, inscrita no CNPJ-MF sob o nº 01.612.698/0001-69, com sede na Rua Pergentino</w:t>
      </w:r>
      <w:r w:rsidR="00A857DD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Alberici, 152, Centro, na cidade de Entre Rios, SC, neste ato representado pelo Prefeito Municipal, </w:t>
      </w:r>
      <w:r w:rsidRPr="003E3E33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Sr. JURANDI DELL OSBEL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, portador da Cédula de Identidade RG nº 763.489 e inscrito no CPF/MF sob o nº 065.875.939-68, doravante denominada simplesmente </w:t>
      </w: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CONTRATANTE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, e a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 empresa </w:t>
      </w:r>
      <w:r w:rsidR="00005C20">
        <w:rPr>
          <w:rFonts w:ascii="Times New Roman" w:eastAsia="Times New Roman" w:hAnsi="Times New Roman"/>
          <w:b/>
          <w:sz w:val="24"/>
          <w:szCs w:val="24"/>
        </w:rPr>
        <w:t>ENGETOP ENGENHARIA TOPOGRAFIA E SOLUÇÕES AMBIENTAIS LTDA</w:t>
      </w:r>
      <w:r w:rsidRPr="003C169E">
        <w:rPr>
          <w:rFonts w:ascii="Times New Roman" w:eastAsia="Times New Roman" w:hAnsi="Times New Roman"/>
          <w:sz w:val="24"/>
          <w:szCs w:val="24"/>
        </w:rPr>
        <w:t>, inscrita no CNPJ-MF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 xml:space="preserve"> sob o nº </w:t>
      </w:r>
      <w:r w:rsidR="00005C20">
        <w:rPr>
          <w:rFonts w:ascii="Times New Roman" w:eastAsia="Times New Roman" w:hAnsi="Times New Roman"/>
          <w:sz w:val="24"/>
          <w:szCs w:val="24"/>
        </w:rPr>
        <w:t>14.651.690/0001-53</w:t>
      </w:r>
      <w:r w:rsidRPr="003C169E">
        <w:rPr>
          <w:rFonts w:ascii="Times New Roman" w:eastAsia="Times New Roman" w:hAnsi="Times New Roman"/>
          <w:sz w:val="24"/>
          <w:szCs w:val="24"/>
        </w:rPr>
        <w:t>, c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 xml:space="preserve">om </w:t>
      </w:r>
      <w:r w:rsidR="00005C20">
        <w:rPr>
          <w:rFonts w:ascii="Times New Roman" w:eastAsia="Times New Roman" w:hAnsi="Times New Roman"/>
          <w:sz w:val="24"/>
          <w:szCs w:val="24"/>
        </w:rPr>
        <w:t>sede na AV. Luiz Lunardi, nº 590, Sala 02, Centro de Xaxi</w:t>
      </w:r>
      <w:r w:rsidR="00AE31A7">
        <w:rPr>
          <w:rFonts w:ascii="Times New Roman" w:eastAsia="Times New Roman" w:hAnsi="Times New Roman"/>
          <w:sz w:val="24"/>
          <w:szCs w:val="24"/>
        </w:rPr>
        <w:t>m</w:t>
      </w:r>
      <w:bookmarkStart w:id="0" w:name="_GoBack"/>
      <w:bookmarkEnd w:id="0"/>
      <w:r w:rsidR="00005C20">
        <w:rPr>
          <w:rFonts w:ascii="Times New Roman" w:eastAsia="Times New Roman" w:hAnsi="Times New Roman"/>
          <w:sz w:val="24"/>
          <w:szCs w:val="24"/>
        </w:rPr>
        <w:t xml:space="preserve"> - SC</w:t>
      </w:r>
      <w:r w:rsidR="002C4EC7" w:rsidRPr="003C169E">
        <w:rPr>
          <w:rFonts w:ascii="Times New Roman" w:eastAsia="Times New Roman" w:hAnsi="Times New Roman"/>
          <w:sz w:val="24"/>
          <w:szCs w:val="24"/>
        </w:rPr>
        <w:t xml:space="preserve"> - SC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>, CEP: 89.</w:t>
      </w:r>
      <w:r w:rsidR="00005C20">
        <w:rPr>
          <w:rFonts w:ascii="Times New Roman" w:eastAsia="Times New Roman" w:hAnsi="Times New Roman"/>
          <w:sz w:val="24"/>
          <w:szCs w:val="24"/>
        </w:rPr>
        <w:t>825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>-</w:t>
      </w:r>
      <w:r w:rsidR="002C4EC7" w:rsidRPr="003C169E">
        <w:rPr>
          <w:rFonts w:ascii="Times New Roman" w:eastAsia="Times New Roman" w:hAnsi="Times New Roman"/>
          <w:sz w:val="24"/>
          <w:szCs w:val="24"/>
        </w:rPr>
        <w:t>00</w:t>
      </w:r>
      <w:r w:rsidR="001A6617" w:rsidRPr="003C169E">
        <w:rPr>
          <w:rFonts w:ascii="Times New Roman" w:eastAsia="Times New Roman" w:hAnsi="Times New Roman"/>
          <w:sz w:val="24"/>
          <w:szCs w:val="24"/>
        </w:rPr>
        <w:t>0,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 representada 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>neste ato, pel</w:t>
      </w:r>
      <w:r w:rsidR="001A6617" w:rsidRPr="003C169E">
        <w:rPr>
          <w:rFonts w:ascii="Times New Roman" w:eastAsia="Times New Roman" w:hAnsi="Times New Roman"/>
          <w:sz w:val="24"/>
          <w:szCs w:val="24"/>
        </w:rPr>
        <w:t>a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 xml:space="preserve"> </w:t>
      </w:r>
      <w:r w:rsidR="002C4EC7" w:rsidRPr="003C169E">
        <w:rPr>
          <w:rFonts w:ascii="Times New Roman" w:eastAsia="Times New Roman" w:hAnsi="Times New Roman"/>
          <w:sz w:val="24"/>
          <w:szCs w:val="24"/>
        </w:rPr>
        <w:t xml:space="preserve">Seu </w:t>
      </w:r>
      <w:r w:rsidR="00005C20">
        <w:rPr>
          <w:rFonts w:ascii="Times New Roman" w:eastAsia="Times New Roman" w:hAnsi="Times New Roman"/>
          <w:sz w:val="24"/>
          <w:szCs w:val="24"/>
        </w:rPr>
        <w:t>Sócio Administrador</w:t>
      </w:r>
      <w:r w:rsidR="002C4EC7" w:rsidRPr="003C169E">
        <w:rPr>
          <w:rFonts w:ascii="Times New Roman" w:eastAsia="Times New Roman" w:hAnsi="Times New Roman"/>
          <w:sz w:val="24"/>
          <w:szCs w:val="24"/>
        </w:rPr>
        <w:t xml:space="preserve"> </w:t>
      </w:r>
      <w:r w:rsidR="002C4EC7" w:rsidRPr="003E3E3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Sr. </w:t>
      </w:r>
      <w:r w:rsidR="00005C20">
        <w:rPr>
          <w:rFonts w:ascii="Times New Roman" w:eastAsia="Times New Roman" w:hAnsi="Times New Roman"/>
          <w:b/>
          <w:sz w:val="24"/>
          <w:szCs w:val="24"/>
          <w:u w:val="single"/>
        </w:rPr>
        <w:t>MAURICIO A. DA SILVA,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 xml:space="preserve"> portador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 da Cédula de Id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>entidade nº</w:t>
      </w:r>
      <w:r w:rsidR="001A6617" w:rsidRPr="003C169E">
        <w:rPr>
          <w:rFonts w:ascii="Times New Roman" w:eastAsia="Times New Roman" w:hAnsi="Times New Roman"/>
          <w:sz w:val="24"/>
          <w:szCs w:val="24"/>
        </w:rPr>
        <w:t xml:space="preserve"> </w:t>
      </w:r>
      <w:r w:rsidR="00005C20">
        <w:rPr>
          <w:rFonts w:ascii="Times New Roman" w:eastAsia="Times New Roman" w:hAnsi="Times New Roman"/>
          <w:sz w:val="24"/>
          <w:szCs w:val="24"/>
        </w:rPr>
        <w:t>4363798</w:t>
      </w:r>
      <w:r w:rsidR="001A6617" w:rsidRPr="003C169E">
        <w:rPr>
          <w:rFonts w:ascii="Times New Roman" w:eastAsia="Times New Roman" w:hAnsi="Times New Roman"/>
          <w:sz w:val="24"/>
          <w:szCs w:val="24"/>
        </w:rPr>
        <w:t>-SESP-SC e inscrita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 no CPF-M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 xml:space="preserve">F sob o nº </w:t>
      </w:r>
      <w:r w:rsidR="00005C20">
        <w:rPr>
          <w:rFonts w:ascii="Times New Roman" w:eastAsia="Times New Roman" w:hAnsi="Times New Roman"/>
          <w:sz w:val="24"/>
          <w:szCs w:val="24"/>
        </w:rPr>
        <w:t>054.012.589-09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, doravante denominada simplesmente </w:t>
      </w:r>
      <w:r w:rsidRPr="003C169E">
        <w:rPr>
          <w:rFonts w:ascii="Times New Roman" w:eastAsia="Times New Roman" w:hAnsi="Times New Roman"/>
          <w:b/>
          <w:sz w:val="24"/>
          <w:szCs w:val="24"/>
        </w:rPr>
        <w:t>CONTRATADA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, e perante as testemunhas abaixo firmadas, pactuam o presente termo, cuja celebração foi autorizada de acordo com o processo de </w:t>
      </w:r>
      <w:r w:rsidR="002E23A7" w:rsidRPr="003C169E">
        <w:rPr>
          <w:rFonts w:ascii="Times New Roman" w:eastAsia="Times New Roman" w:hAnsi="Times New Roman"/>
          <w:b/>
          <w:sz w:val="24"/>
          <w:szCs w:val="24"/>
        </w:rPr>
        <w:t>Dispensa de Licitação n</w:t>
      </w:r>
      <w:r w:rsidRPr="003C169E">
        <w:rPr>
          <w:rFonts w:ascii="Times New Roman" w:eastAsia="Times New Roman" w:hAnsi="Times New Roman"/>
          <w:b/>
          <w:sz w:val="24"/>
          <w:szCs w:val="24"/>
        </w:rPr>
        <w:t>º</w:t>
      </w:r>
      <w:r w:rsidR="004B798A" w:rsidRPr="003C16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b/>
          <w:sz w:val="24"/>
          <w:szCs w:val="24"/>
        </w:rPr>
        <w:t>0</w:t>
      </w:r>
      <w:r w:rsidR="002E23A7" w:rsidRPr="003C169E">
        <w:rPr>
          <w:rFonts w:ascii="Times New Roman" w:eastAsia="Times New Roman" w:hAnsi="Times New Roman"/>
          <w:b/>
          <w:sz w:val="24"/>
          <w:szCs w:val="24"/>
        </w:rPr>
        <w:t>0</w:t>
      </w:r>
      <w:r w:rsidR="00005C20">
        <w:rPr>
          <w:rFonts w:ascii="Times New Roman" w:eastAsia="Times New Roman" w:hAnsi="Times New Roman"/>
          <w:b/>
          <w:sz w:val="24"/>
          <w:szCs w:val="24"/>
        </w:rPr>
        <w:t>7</w:t>
      </w:r>
      <w:r w:rsidRPr="003C169E">
        <w:rPr>
          <w:rFonts w:ascii="Times New Roman" w:eastAsia="Times New Roman" w:hAnsi="Times New Roman"/>
          <w:b/>
          <w:sz w:val="24"/>
          <w:szCs w:val="24"/>
        </w:rPr>
        <w:t>/201</w:t>
      </w:r>
      <w:r w:rsidR="002E23A7" w:rsidRPr="003C169E">
        <w:rPr>
          <w:rFonts w:ascii="Times New Roman" w:eastAsia="Times New Roman" w:hAnsi="Times New Roman"/>
          <w:b/>
          <w:sz w:val="24"/>
          <w:szCs w:val="24"/>
        </w:rPr>
        <w:t>9</w:t>
      </w:r>
      <w:r w:rsidRPr="003C169E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2E23A7" w:rsidRPr="003C169E">
        <w:rPr>
          <w:rFonts w:ascii="Times New Roman" w:eastAsia="Times New Roman" w:hAnsi="Times New Roman"/>
          <w:b/>
          <w:sz w:val="24"/>
          <w:szCs w:val="24"/>
        </w:rPr>
        <w:t>Processo Administrativo</w:t>
      </w:r>
      <w:r w:rsidR="004B798A" w:rsidRPr="003C169E">
        <w:rPr>
          <w:rFonts w:ascii="Times New Roman" w:eastAsia="Times New Roman" w:hAnsi="Times New Roman"/>
          <w:b/>
          <w:sz w:val="24"/>
          <w:szCs w:val="24"/>
        </w:rPr>
        <w:t xml:space="preserve"> nº </w:t>
      </w:r>
      <w:r w:rsidR="003E3E33">
        <w:rPr>
          <w:rFonts w:ascii="Times New Roman" w:eastAsia="Times New Roman" w:hAnsi="Times New Roman"/>
          <w:b/>
          <w:sz w:val="24"/>
          <w:szCs w:val="24"/>
        </w:rPr>
        <w:t>0</w:t>
      </w:r>
      <w:r w:rsidR="00005C20">
        <w:rPr>
          <w:rFonts w:ascii="Times New Roman" w:eastAsia="Times New Roman" w:hAnsi="Times New Roman"/>
          <w:b/>
          <w:sz w:val="24"/>
          <w:szCs w:val="24"/>
        </w:rPr>
        <w:t>40</w:t>
      </w:r>
      <w:r w:rsidR="004B798A" w:rsidRPr="003C169E">
        <w:rPr>
          <w:rFonts w:ascii="Times New Roman" w:eastAsia="Times New Roman" w:hAnsi="Times New Roman"/>
          <w:b/>
          <w:sz w:val="24"/>
          <w:szCs w:val="24"/>
        </w:rPr>
        <w:t>/201</w:t>
      </w:r>
      <w:r w:rsidR="002E23A7" w:rsidRPr="003C169E">
        <w:rPr>
          <w:rFonts w:ascii="Times New Roman" w:eastAsia="Times New Roman" w:hAnsi="Times New Roman"/>
          <w:b/>
          <w:sz w:val="24"/>
          <w:szCs w:val="24"/>
        </w:rPr>
        <w:t>9</w:t>
      </w:r>
      <w:r w:rsidR="004B798A" w:rsidRPr="003C169E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2C4EC7" w:rsidRPr="003C169E">
        <w:rPr>
          <w:rFonts w:ascii="Times New Roman" w:eastAsia="Times New Roman" w:hAnsi="Times New Roman"/>
          <w:b/>
          <w:sz w:val="24"/>
          <w:szCs w:val="24"/>
        </w:rPr>
        <w:t xml:space="preserve">Ratificado </w:t>
      </w:r>
      <w:r w:rsidR="004B798A" w:rsidRPr="003C169E">
        <w:rPr>
          <w:rFonts w:ascii="Times New Roman" w:eastAsia="Times New Roman" w:hAnsi="Times New Roman"/>
          <w:b/>
          <w:sz w:val="24"/>
          <w:szCs w:val="24"/>
        </w:rPr>
        <w:t xml:space="preserve">na data de </w:t>
      </w:r>
      <w:r w:rsidR="00005C20">
        <w:rPr>
          <w:rFonts w:ascii="Times New Roman" w:eastAsia="Times New Roman" w:hAnsi="Times New Roman"/>
          <w:b/>
          <w:sz w:val="24"/>
          <w:szCs w:val="24"/>
        </w:rPr>
        <w:t>18</w:t>
      </w:r>
      <w:r w:rsidR="001A6617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/0</w:t>
      </w:r>
      <w:r w:rsidR="003E3E33">
        <w:rPr>
          <w:rFonts w:ascii="Times New Roman" w:eastAsia="Times New Roman" w:hAnsi="Times New Roman"/>
          <w:b/>
          <w:color w:val="000000"/>
          <w:sz w:val="24"/>
          <w:szCs w:val="24"/>
        </w:rPr>
        <w:t>7</w:t>
      </w:r>
      <w:r w:rsidR="001A6617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/2019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e que se regerá pela </w:t>
      </w:r>
      <w:r w:rsidRPr="003C169E">
        <w:rPr>
          <w:rFonts w:ascii="Times New Roman" w:eastAsia="Times New Roman" w:hAnsi="Times New Roman"/>
          <w:sz w:val="24"/>
          <w:szCs w:val="24"/>
          <w:lang w:eastAsia="pt-BR"/>
        </w:rPr>
        <w:t xml:space="preserve">Lei Federal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nº 8.666/93, e alterações posteriores, atendidas as cláusulas e condições a seguir enunciadas: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tabs>
          <w:tab w:val="left" w:pos="6536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PRIMEIRA - DO OBJETO</w:t>
      </w: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:rsidR="003E3E33" w:rsidRDefault="00304E92" w:rsidP="003E3E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1.1 - </w:t>
      </w:r>
      <w:r w:rsidR="003E3E33">
        <w:rPr>
          <w:rFonts w:ascii="Times New Roman" w:hAnsi="Times New Roman"/>
          <w:sz w:val="24"/>
          <w:szCs w:val="24"/>
        </w:rPr>
        <w:t xml:space="preserve">Têm por objeto este contrato a contratação de prestação de serviço de </w:t>
      </w:r>
      <w:r w:rsidR="00005C20">
        <w:rPr>
          <w:rFonts w:ascii="Times New Roman" w:hAnsi="Times New Roman"/>
          <w:sz w:val="24"/>
          <w:szCs w:val="24"/>
        </w:rPr>
        <w:t>engenharia com os seguintes itens:</w:t>
      </w:r>
    </w:p>
    <w:p w:rsidR="005E50C4" w:rsidRPr="00D413CF" w:rsidRDefault="005E50C4" w:rsidP="005E50C4">
      <w:pPr>
        <w:rPr>
          <w:b/>
        </w:rPr>
      </w:pPr>
      <w:r w:rsidRPr="00D413CF">
        <w:rPr>
          <w:b/>
        </w:rPr>
        <w:t>01 – Serviço para loteamento:</w:t>
      </w:r>
    </w:p>
    <w:p w:rsidR="005E50C4" w:rsidRDefault="005E50C4" w:rsidP="005E50C4">
      <w:pPr>
        <w:pStyle w:val="PargrafodaLista"/>
        <w:numPr>
          <w:ilvl w:val="0"/>
          <w:numId w:val="2"/>
        </w:numPr>
        <w:spacing w:after="160" w:line="259" w:lineRule="auto"/>
      </w:pPr>
      <w:r>
        <w:t>Demarcação topográfico do loteamento residencial localizado no município de Entre Rios, na Rua dos Índios, com área de 48.601,64m² de acordo com matricula nº 25.396, registrada no CRI da comarca de Xaxim – SC;</w:t>
      </w:r>
    </w:p>
    <w:p w:rsidR="005E50C4" w:rsidRDefault="005E50C4" w:rsidP="005E50C4">
      <w:pPr>
        <w:pStyle w:val="PargrafodaLista"/>
        <w:numPr>
          <w:ilvl w:val="0"/>
          <w:numId w:val="2"/>
        </w:numPr>
        <w:spacing w:after="160" w:line="259" w:lineRule="auto"/>
      </w:pPr>
      <w:r>
        <w:t>Demarcação de vias;</w:t>
      </w:r>
    </w:p>
    <w:p w:rsidR="005E50C4" w:rsidRDefault="005E50C4" w:rsidP="005E50C4">
      <w:pPr>
        <w:pStyle w:val="PargrafodaLista"/>
        <w:numPr>
          <w:ilvl w:val="0"/>
          <w:numId w:val="2"/>
        </w:numPr>
        <w:spacing w:after="160" w:line="259" w:lineRule="auto"/>
      </w:pPr>
      <w:r>
        <w:t>Demarcação de postes de energia elétrica;</w:t>
      </w:r>
    </w:p>
    <w:p w:rsidR="005E50C4" w:rsidRDefault="005E50C4" w:rsidP="005E50C4">
      <w:pPr>
        <w:pStyle w:val="PargrafodaLista"/>
        <w:numPr>
          <w:ilvl w:val="0"/>
          <w:numId w:val="2"/>
        </w:numPr>
        <w:spacing w:after="160" w:line="259" w:lineRule="auto"/>
      </w:pPr>
      <w:r>
        <w:t>Demarcação de tubulação de drenagem pluvial;</w:t>
      </w:r>
    </w:p>
    <w:p w:rsidR="005E50C4" w:rsidRDefault="005E50C4" w:rsidP="005E50C4">
      <w:pPr>
        <w:pStyle w:val="PargrafodaLista"/>
        <w:numPr>
          <w:ilvl w:val="0"/>
          <w:numId w:val="2"/>
        </w:numPr>
        <w:spacing w:after="160" w:line="259" w:lineRule="auto"/>
      </w:pPr>
      <w:r>
        <w:t>Demarcação da rede de água;</w:t>
      </w:r>
    </w:p>
    <w:p w:rsidR="005E50C4" w:rsidRDefault="005E50C4" w:rsidP="005E50C4">
      <w:pPr>
        <w:pStyle w:val="PargrafodaLista"/>
        <w:numPr>
          <w:ilvl w:val="0"/>
          <w:numId w:val="2"/>
        </w:numPr>
        <w:spacing w:after="160" w:line="259" w:lineRule="auto"/>
      </w:pPr>
      <w:r>
        <w:t>Demarcações dos lotes e quadras (1 demarcação).</w:t>
      </w:r>
    </w:p>
    <w:p w:rsidR="005E50C4" w:rsidRPr="00D413CF" w:rsidRDefault="005E50C4" w:rsidP="005E50C4">
      <w:pPr>
        <w:rPr>
          <w:b/>
        </w:rPr>
      </w:pPr>
      <w:r w:rsidRPr="00D413CF">
        <w:rPr>
          <w:b/>
        </w:rPr>
        <w:t>02 – Serviços para licenciamento:</w:t>
      </w:r>
    </w:p>
    <w:p w:rsidR="005E50C4" w:rsidRDefault="005E50C4" w:rsidP="005E50C4">
      <w:pPr>
        <w:pStyle w:val="PargrafodaLista"/>
        <w:numPr>
          <w:ilvl w:val="0"/>
          <w:numId w:val="3"/>
        </w:numPr>
        <w:spacing w:after="160" w:line="259" w:lineRule="auto"/>
      </w:pPr>
      <w:r>
        <w:t>Projetos ambientais e encaminhamento de licenciamento ambiental para aprovação do IMA (instituto do Meio Ambiente), do loteamento residencial localizado no município de Entre Rios,</w:t>
      </w:r>
      <w:r w:rsidRPr="00BD13FD">
        <w:t xml:space="preserve"> </w:t>
      </w:r>
      <w:r>
        <w:lastRenderedPageBreak/>
        <w:t>na Rua dos Índios, com área de 48.601,64m² de acordo com matricula nº 25.396, registrada no CRI da comarca de Xaxim – SC;</w:t>
      </w:r>
    </w:p>
    <w:p w:rsidR="005E50C4" w:rsidRDefault="005E50C4" w:rsidP="005E50C4">
      <w:pPr>
        <w:pStyle w:val="PargrafodaLista"/>
        <w:numPr>
          <w:ilvl w:val="0"/>
          <w:numId w:val="3"/>
        </w:numPr>
        <w:spacing w:after="160" w:line="259" w:lineRule="auto"/>
      </w:pPr>
      <w:r>
        <w:t>Licenciamento ambiental LAP e LAI, para atividade parcelamento do solo urbano: loteamento localizado em município na zona costeira, ou em município onde se observe pelo menos uma das seguintes condições</w:t>
      </w:r>
    </w:p>
    <w:p w:rsidR="005E50C4" w:rsidRDefault="005E50C4" w:rsidP="005E50C4">
      <w:pPr>
        <w:pStyle w:val="PargrafodaLista"/>
        <w:numPr>
          <w:ilvl w:val="1"/>
          <w:numId w:val="3"/>
        </w:numPr>
        <w:spacing w:after="160" w:line="259" w:lineRule="auto"/>
      </w:pPr>
      <w:r>
        <w:t>Não possua Plano Diretor;</w:t>
      </w:r>
    </w:p>
    <w:p w:rsidR="005E50C4" w:rsidRDefault="005E50C4" w:rsidP="005E50C4">
      <w:pPr>
        <w:pStyle w:val="PargrafodaLista"/>
        <w:numPr>
          <w:ilvl w:val="1"/>
          <w:numId w:val="3"/>
        </w:numPr>
        <w:spacing w:after="160" w:line="259" w:lineRule="auto"/>
      </w:pPr>
      <w:r>
        <w:t>Não exista sistema de coleta e tratamento de esgoto na área do objeto do parcelamento, com código 71.11.00, de acordo com as diretrizes da IN03 que trata de “parcelamento de solo urbano: loteamento de terrenos, loteamento com fins industrial e comercial.</w:t>
      </w:r>
    </w:p>
    <w:p w:rsidR="005E50C4" w:rsidRDefault="005E50C4" w:rsidP="005E50C4">
      <w:r>
        <w:t>Serviços por conta do município:</w:t>
      </w:r>
    </w:p>
    <w:p w:rsidR="005E50C4" w:rsidRDefault="005E50C4" w:rsidP="005E50C4">
      <w:pPr>
        <w:pStyle w:val="PargrafodaLista"/>
        <w:numPr>
          <w:ilvl w:val="0"/>
          <w:numId w:val="4"/>
        </w:numPr>
        <w:spacing w:after="160" w:line="259" w:lineRule="auto"/>
      </w:pPr>
      <w:r>
        <w:t>Taxas e emolumentos dos licenciamentos;</w:t>
      </w:r>
    </w:p>
    <w:p w:rsidR="005E50C4" w:rsidRDefault="005E50C4" w:rsidP="005E50C4">
      <w:pPr>
        <w:pStyle w:val="PargrafodaLista"/>
        <w:numPr>
          <w:ilvl w:val="0"/>
          <w:numId w:val="4"/>
        </w:numPr>
        <w:spacing w:after="160" w:line="259" w:lineRule="auto"/>
      </w:pPr>
      <w:r>
        <w:t>Custos de exigências adicionais do IMA;</w:t>
      </w:r>
    </w:p>
    <w:p w:rsidR="005E50C4" w:rsidRDefault="005E50C4" w:rsidP="005E50C4">
      <w:pPr>
        <w:pStyle w:val="PargrafodaLista"/>
        <w:numPr>
          <w:ilvl w:val="0"/>
          <w:numId w:val="4"/>
        </w:numPr>
        <w:spacing w:after="160" w:line="259" w:lineRule="auto"/>
      </w:pPr>
      <w:r>
        <w:t>Anuências e licenças na Casan, Celesc e demais concessionárias de serviços públicos;</w:t>
      </w:r>
    </w:p>
    <w:p w:rsidR="002C4EC7" w:rsidRPr="003C169E" w:rsidRDefault="002C4EC7" w:rsidP="008B20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169E">
        <w:rPr>
          <w:rFonts w:ascii="Times New Roman" w:eastAsia="Times New Roman" w:hAnsi="Times New Roman"/>
          <w:b/>
          <w:sz w:val="24"/>
          <w:szCs w:val="24"/>
        </w:rPr>
        <w:t>PARÁGRAFO ÚNICO:</w:t>
      </w:r>
      <w:r w:rsidR="006F2E8F" w:rsidRPr="003C16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Faz parte Integrante deste Contrato, independente de sua transcrição, as peças constantes do Processo </w:t>
      </w:r>
      <w:r w:rsidR="002E23A7" w:rsidRPr="003C169E">
        <w:rPr>
          <w:rFonts w:ascii="Times New Roman" w:eastAsia="Times New Roman" w:hAnsi="Times New Roman"/>
          <w:sz w:val="24"/>
          <w:szCs w:val="24"/>
        </w:rPr>
        <w:t>Administrativo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 nº </w:t>
      </w:r>
      <w:r w:rsidR="002E23A7" w:rsidRPr="003C169E">
        <w:rPr>
          <w:rFonts w:ascii="Times New Roman" w:eastAsia="Times New Roman" w:hAnsi="Times New Roman"/>
          <w:sz w:val="24"/>
          <w:szCs w:val="24"/>
        </w:rPr>
        <w:t>0</w:t>
      </w:r>
      <w:r w:rsidR="005E50C4">
        <w:rPr>
          <w:rFonts w:ascii="Times New Roman" w:eastAsia="Times New Roman" w:hAnsi="Times New Roman"/>
          <w:sz w:val="24"/>
          <w:szCs w:val="24"/>
        </w:rPr>
        <w:t>40</w:t>
      </w:r>
      <w:r w:rsidR="002E23A7" w:rsidRPr="003C169E">
        <w:rPr>
          <w:rFonts w:ascii="Times New Roman" w:eastAsia="Times New Roman" w:hAnsi="Times New Roman"/>
          <w:sz w:val="24"/>
          <w:szCs w:val="24"/>
        </w:rPr>
        <w:t>/2019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 e seus anexos.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SEGUNDA –</w:t>
      </w:r>
      <w:r w:rsidRPr="003C169E">
        <w:rPr>
          <w:rFonts w:ascii="Times New Roman" w:hAnsi="Times New Roman"/>
          <w:b/>
          <w:sz w:val="24"/>
          <w:szCs w:val="24"/>
        </w:rPr>
        <w:t xml:space="preserve"> DA</w:t>
      </w:r>
      <w:r w:rsidR="00276681">
        <w:rPr>
          <w:rFonts w:ascii="Times New Roman" w:hAnsi="Times New Roman"/>
          <w:b/>
          <w:sz w:val="24"/>
          <w:szCs w:val="24"/>
        </w:rPr>
        <w:t>S</w:t>
      </w:r>
      <w:r w:rsidRPr="003C169E">
        <w:rPr>
          <w:rFonts w:ascii="Times New Roman" w:hAnsi="Times New Roman"/>
          <w:b/>
          <w:sz w:val="24"/>
          <w:szCs w:val="24"/>
        </w:rPr>
        <w:t xml:space="preserve"> </w:t>
      </w:r>
      <w:r w:rsidR="00276681">
        <w:rPr>
          <w:rFonts w:ascii="Times New Roman" w:hAnsi="Times New Roman"/>
          <w:b/>
          <w:sz w:val="24"/>
          <w:szCs w:val="24"/>
        </w:rPr>
        <w:t>RESPONSABILIDADES</w:t>
      </w:r>
      <w:r w:rsidRPr="003C169E">
        <w:rPr>
          <w:rFonts w:ascii="Times New Roman" w:hAnsi="Times New Roman"/>
          <w:b/>
          <w:sz w:val="24"/>
          <w:szCs w:val="24"/>
        </w:rPr>
        <w:t>:</w:t>
      </w:r>
    </w:p>
    <w:p w:rsidR="00276681" w:rsidRPr="007E5CD8" w:rsidRDefault="00304E92" w:rsidP="008B20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E5CD8">
        <w:rPr>
          <w:rFonts w:ascii="Times New Roman" w:hAnsi="Times New Roman"/>
          <w:b/>
          <w:sz w:val="24"/>
          <w:szCs w:val="24"/>
        </w:rPr>
        <w:t xml:space="preserve">2.1 </w:t>
      </w:r>
      <w:r w:rsidR="00276681" w:rsidRPr="007E5CD8">
        <w:rPr>
          <w:rFonts w:ascii="Times New Roman" w:hAnsi="Times New Roman"/>
          <w:b/>
          <w:sz w:val="24"/>
          <w:szCs w:val="24"/>
        </w:rPr>
        <w:t>–</w:t>
      </w:r>
      <w:r w:rsidRPr="007E5CD8">
        <w:rPr>
          <w:rFonts w:ascii="Times New Roman" w:hAnsi="Times New Roman"/>
          <w:b/>
          <w:sz w:val="24"/>
          <w:szCs w:val="24"/>
        </w:rPr>
        <w:t xml:space="preserve"> </w:t>
      </w:r>
      <w:r w:rsidR="00276681" w:rsidRPr="007E5CD8">
        <w:rPr>
          <w:rFonts w:ascii="Times New Roman" w:hAnsi="Times New Roman"/>
          <w:b/>
          <w:sz w:val="24"/>
          <w:szCs w:val="24"/>
        </w:rPr>
        <w:t>DA CONTRATANTE:</w:t>
      </w:r>
    </w:p>
    <w:p w:rsidR="00FF267C" w:rsidRPr="003C169E" w:rsidRDefault="00276681" w:rsidP="008B20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 – Responsabilidade da Contratante a</w:t>
      </w:r>
      <w:r w:rsidR="00FF267C" w:rsidRPr="003C169E">
        <w:rPr>
          <w:rFonts w:ascii="Times New Roman" w:hAnsi="Times New Roman"/>
          <w:sz w:val="24"/>
          <w:szCs w:val="24"/>
        </w:rPr>
        <w:t xml:space="preserve"> fiscalização e o acompanhamento dos serviços do objeto deste Contrato</w:t>
      </w:r>
      <w:r w:rsidR="004B798A" w:rsidRPr="003C169E">
        <w:rPr>
          <w:rFonts w:ascii="Times New Roman" w:hAnsi="Times New Roman"/>
          <w:sz w:val="24"/>
          <w:szCs w:val="24"/>
        </w:rPr>
        <w:t>, será</w:t>
      </w:r>
      <w:r w:rsidR="00FF267C" w:rsidRPr="003C169E">
        <w:rPr>
          <w:rFonts w:ascii="Times New Roman" w:hAnsi="Times New Roman"/>
          <w:sz w:val="24"/>
          <w:szCs w:val="24"/>
        </w:rPr>
        <w:t xml:space="preserve"> feita pela </w:t>
      </w:r>
      <w:r w:rsidR="00FF267C" w:rsidRPr="003C169E">
        <w:rPr>
          <w:rFonts w:ascii="Times New Roman" w:hAnsi="Times New Roman"/>
          <w:i/>
          <w:sz w:val="24"/>
          <w:szCs w:val="24"/>
        </w:rPr>
        <w:t>CONTRATA</w:t>
      </w:r>
      <w:r>
        <w:rPr>
          <w:rFonts w:ascii="Times New Roman" w:hAnsi="Times New Roman"/>
          <w:i/>
          <w:sz w:val="24"/>
          <w:szCs w:val="24"/>
        </w:rPr>
        <w:t>DA</w:t>
      </w:r>
      <w:r w:rsidR="00FF267C" w:rsidRPr="003C169E">
        <w:rPr>
          <w:rFonts w:ascii="Times New Roman" w:hAnsi="Times New Roman"/>
          <w:sz w:val="24"/>
          <w:szCs w:val="24"/>
        </w:rPr>
        <w:t>, através de profissionais do quadro de servidores</w:t>
      </w:r>
      <w:r>
        <w:rPr>
          <w:rFonts w:ascii="Times New Roman" w:hAnsi="Times New Roman"/>
          <w:sz w:val="24"/>
          <w:szCs w:val="24"/>
        </w:rPr>
        <w:t xml:space="preserve">, desde já identificado o </w:t>
      </w:r>
      <w:r w:rsidR="005E50C4">
        <w:rPr>
          <w:rFonts w:ascii="Times New Roman" w:hAnsi="Times New Roman"/>
          <w:sz w:val="24"/>
          <w:szCs w:val="24"/>
        </w:rPr>
        <w:t>Engenheiro civil do município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qual terá como função de </w:t>
      </w:r>
      <w:r w:rsidR="005E50C4">
        <w:rPr>
          <w:rFonts w:ascii="Times New Roman" w:eastAsia="Times New Roman" w:hAnsi="Times New Roman"/>
          <w:sz w:val="24"/>
          <w:szCs w:val="24"/>
          <w:lang w:eastAsia="pt-BR"/>
        </w:rPr>
        <w:t>f</w:t>
      </w:r>
      <w:r w:rsidR="001A6617" w:rsidRPr="003C169E">
        <w:rPr>
          <w:rFonts w:ascii="Times New Roman" w:hAnsi="Times New Roman"/>
          <w:bCs/>
          <w:sz w:val="24"/>
          <w:szCs w:val="24"/>
        </w:rPr>
        <w:t>iscal do presente contrato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F267C" w:rsidRDefault="00276681" w:rsidP="00276681">
      <w:pPr>
        <w:widowControl w:val="0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-</w:t>
      </w:r>
      <w:r w:rsidR="00304E92">
        <w:rPr>
          <w:rFonts w:ascii="Times New Roman" w:hAnsi="Times New Roman"/>
          <w:sz w:val="24"/>
          <w:szCs w:val="24"/>
        </w:rPr>
        <w:t xml:space="preserve"> </w:t>
      </w:r>
      <w:r w:rsidR="00FF267C" w:rsidRPr="003C169E">
        <w:rPr>
          <w:rFonts w:ascii="Times New Roman" w:hAnsi="Times New Roman"/>
          <w:sz w:val="24"/>
          <w:szCs w:val="24"/>
        </w:rPr>
        <w:t xml:space="preserve">As exigências e a atuação da fiscalização pelo </w:t>
      </w:r>
      <w:r w:rsidR="00FF267C" w:rsidRPr="003C169E">
        <w:rPr>
          <w:rFonts w:ascii="Times New Roman" w:hAnsi="Times New Roman"/>
          <w:b/>
          <w:bCs/>
          <w:sz w:val="24"/>
          <w:szCs w:val="24"/>
        </w:rPr>
        <w:t xml:space="preserve">CONTRATANTE </w:t>
      </w:r>
      <w:r w:rsidR="00FF267C" w:rsidRPr="003C169E">
        <w:rPr>
          <w:rFonts w:ascii="Times New Roman" w:hAnsi="Times New Roman"/>
          <w:sz w:val="24"/>
          <w:szCs w:val="24"/>
        </w:rPr>
        <w:t xml:space="preserve">em nada </w:t>
      </w:r>
      <w:r w:rsidR="00617C46" w:rsidRPr="003C169E">
        <w:rPr>
          <w:rFonts w:ascii="Times New Roman" w:hAnsi="Times New Roman"/>
          <w:sz w:val="24"/>
          <w:szCs w:val="24"/>
        </w:rPr>
        <w:t>restringem</w:t>
      </w:r>
      <w:r w:rsidR="00FF267C" w:rsidRPr="003C169E">
        <w:rPr>
          <w:rFonts w:ascii="Times New Roman" w:hAnsi="Times New Roman"/>
          <w:sz w:val="24"/>
          <w:szCs w:val="24"/>
        </w:rPr>
        <w:t xml:space="preserve"> a responsabilidade única, integral e exclusiva da Contratada no que concerne à execução do objeto contratado.</w:t>
      </w:r>
    </w:p>
    <w:p w:rsidR="00276681" w:rsidRDefault="00276681" w:rsidP="0027668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 – Realizar o pagamento de acordo com condições </w:t>
      </w:r>
      <w:r w:rsidR="00B51584">
        <w:rPr>
          <w:rFonts w:ascii="Times New Roman" w:hAnsi="Times New Roman"/>
          <w:sz w:val="24"/>
          <w:szCs w:val="24"/>
        </w:rPr>
        <w:t>editalíssimas</w:t>
      </w:r>
      <w:r>
        <w:rPr>
          <w:rFonts w:ascii="Times New Roman" w:hAnsi="Times New Roman"/>
          <w:sz w:val="24"/>
          <w:szCs w:val="24"/>
        </w:rPr>
        <w:t>;</w:t>
      </w:r>
    </w:p>
    <w:p w:rsidR="00276681" w:rsidRDefault="00276681" w:rsidP="0027668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681" w:rsidRPr="007E5CD8" w:rsidRDefault="00276681" w:rsidP="00276681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E5CD8">
        <w:rPr>
          <w:rFonts w:ascii="Times New Roman" w:hAnsi="Times New Roman"/>
          <w:b/>
          <w:sz w:val="24"/>
          <w:szCs w:val="24"/>
        </w:rPr>
        <w:t>2.2 – DO CONTRATADO</w:t>
      </w:r>
    </w:p>
    <w:p w:rsidR="00276681" w:rsidRDefault="00276681" w:rsidP="0027668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2.2.1 -  Assegurar a prestação de serviço dentro das normas legais, com profissionais devidamente formados e legalizados;</w:t>
      </w:r>
    </w:p>
    <w:p w:rsidR="00276681" w:rsidRDefault="00276681" w:rsidP="0027668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 – Dar </w:t>
      </w:r>
      <w:r w:rsidR="005E50C4">
        <w:rPr>
          <w:rFonts w:ascii="Times New Roman" w:hAnsi="Times New Roman"/>
          <w:sz w:val="24"/>
          <w:szCs w:val="24"/>
        </w:rPr>
        <w:t>os serviços contratados, executados de forma precisa dentro da técnica necessária, e de forma a contento para obtenção de licenças junto a órgãos públicos e de fiscalização que se fizerem necessárias;</w:t>
      </w:r>
    </w:p>
    <w:p w:rsidR="00276681" w:rsidRDefault="00276681" w:rsidP="0027668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 – Dar condições de </w:t>
      </w:r>
      <w:r w:rsidR="0060157B">
        <w:rPr>
          <w:rFonts w:ascii="Times New Roman" w:hAnsi="Times New Roman"/>
          <w:sz w:val="24"/>
          <w:szCs w:val="24"/>
        </w:rPr>
        <w:t xml:space="preserve">técnicas e de conhecimento para executar as atividades </w:t>
      </w:r>
      <w:r w:rsidR="00F80742">
        <w:rPr>
          <w:rFonts w:ascii="Times New Roman" w:hAnsi="Times New Roman"/>
          <w:sz w:val="24"/>
          <w:szCs w:val="24"/>
        </w:rPr>
        <w:t>necessárias</w:t>
      </w:r>
      <w:r>
        <w:rPr>
          <w:rFonts w:ascii="Times New Roman" w:hAnsi="Times New Roman"/>
          <w:sz w:val="24"/>
          <w:szCs w:val="24"/>
        </w:rPr>
        <w:t>;</w:t>
      </w:r>
    </w:p>
    <w:p w:rsidR="007E5CD8" w:rsidRDefault="007E5CD8" w:rsidP="0027668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2.2.3 – Todos os ônus decorrentes da prestação de serviço, ora objetos deste contrato, são de responsabilidade da contratada, sejam de ordem fiscal, civil ou trabalhista;</w:t>
      </w:r>
    </w:p>
    <w:p w:rsidR="0060157B" w:rsidRDefault="0060157B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TERCEIRA - DA VIGÊNCIA CONTRATUAL</w:t>
      </w:r>
    </w:p>
    <w:p w:rsidR="00FF267C" w:rsidRDefault="00304E92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3.1 -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O presente Contrato terá vigência da assin</w:t>
      </w:r>
      <w:r w:rsidR="002E23A7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atura do presente contrato até </w:t>
      </w:r>
      <w:r w:rsidR="0060157B">
        <w:rPr>
          <w:rFonts w:ascii="Times New Roman" w:eastAsia="Times New Roman" w:hAnsi="Times New Roman"/>
          <w:color w:val="000000"/>
          <w:sz w:val="24"/>
          <w:szCs w:val="24"/>
        </w:rPr>
        <w:t>31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="0060157B">
        <w:rPr>
          <w:rFonts w:ascii="Times New Roman" w:eastAsia="Times New Roman" w:hAnsi="Times New Roman"/>
          <w:color w:val="000000"/>
          <w:sz w:val="24"/>
          <w:szCs w:val="24"/>
        </w:rPr>
        <w:t>12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/201</w:t>
      </w:r>
      <w:r w:rsidR="002E23A7" w:rsidRPr="003C169E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FF267C" w:rsidRPr="003C169E">
        <w:rPr>
          <w:rFonts w:ascii="Times New Roman" w:eastAsia="Times New Roman" w:hAnsi="Times New Roman"/>
          <w:sz w:val="24"/>
          <w:szCs w:val="24"/>
          <w:lang w:eastAsia="pt-BR"/>
        </w:rPr>
        <w:t>podendo ser prorrogado a critério da administração, conforme art. 57, II, da Lei 8.666/93.</w:t>
      </w:r>
    </w:p>
    <w:p w:rsidR="00FF267C" w:rsidRPr="003C169E" w:rsidRDefault="00FF267C" w:rsidP="008B201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0157B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QUARTA - DO VALOR CONTRATUAL</w:t>
      </w:r>
      <w:r w:rsidR="003E3E3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FF267C" w:rsidRPr="003C169E" w:rsidRDefault="00304E92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4.1 - </w:t>
      </w:r>
      <w:r w:rsidR="006F2E8F" w:rsidRPr="003C169E">
        <w:rPr>
          <w:rFonts w:ascii="Times New Roman" w:eastAsia="Times New Roman" w:hAnsi="Times New Roman"/>
          <w:color w:val="000000"/>
          <w:sz w:val="24"/>
          <w:szCs w:val="24"/>
        </w:rPr>
        <w:t>Pela prestação</w:t>
      </w:r>
      <w:r w:rsidR="00A857DD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dos serviços previstos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na Cláusula Primeira, a CONTRATANTE pagará à CONTRATADA o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valor total de </w:t>
      </w:r>
      <w:r w:rsidR="004B798A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R$ </w:t>
      </w:r>
      <w:r w:rsidR="0060157B">
        <w:rPr>
          <w:rFonts w:ascii="Times New Roman" w:eastAsia="Times New Roman" w:hAnsi="Times New Roman"/>
          <w:b/>
          <w:color w:val="000000"/>
          <w:sz w:val="24"/>
          <w:szCs w:val="24"/>
        </w:rPr>
        <w:t>29.400,</w:t>
      </w:r>
      <w:r w:rsidR="00A857DD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00</w:t>
      </w:r>
      <w:r w:rsidR="00A857DD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="0060157B">
        <w:rPr>
          <w:rFonts w:ascii="Times New Roman" w:eastAsia="Times New Roman" w:hAnsi="Times New Roman"/>
          <w:color w:val="000000"/>
          <w:sz w:val="24"/>
          <w:szCs w:val="24"/>
        </w:rPr>
        <w:t>Vinte Nove</w:t>
      </w:r>
      <w:r w:rsidR="003E3E3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F2E8F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Mil e </w:t>
      </w:r>
      <w:r w:rsidR="0060157B">
        <w:rPr>
          <w:rFonts w:ascii="Times New Roman" w:eastAsia="Times New Roman" w:hAnsi="Times New Roman"/>
          <w:color w:val="000000"/>
          <w:sz w:val="24"/>
          <w:szCs w:val="24"/>
        </w:rPr>
        <w:t xml:space="preserve">Quatrocentos </w:t>
      </w:r>
      <w:r w:rsidR="003E3E33">
        <w:rPr>
          <w:rFonts w:ascii="Times New Roman" w:eastAsia="Times New Roman" w:hAnsi="Times New Roman"/>
          <w:color w:val="000000"/>
          <w:sz w:val="24"/>
          <w:szCs w:val="24"/>
        </w:rPr>
        <w:t>R</w:t>
      </w:r>
      <w:r w:rsidR="002E23A7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eais). </w:t>
      </w:r>
      <w:r w:rsidR="006F2E8F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Que ser pago </w:t>
      </w:r>
      <w:r w:rsidR="003E3E33">
        <w:rPr>
          <w:rFonts w:ascii="Times New Roman" w:eastAsia="Times New Roman" w:hAnsi="Times New Roman"/>
          <w:color w:val="000000"/>
          <w:sz w:val="24"/>
          <w:szCs w:val="24"/>
        </w:rPr>
        <w:t>após a execução dos serviços</w:t>
      </w:r>
      <w:r w:rsidR="0060157B">
        <w:rPr>
          <w:rFonts w:ascii="Times New Roman" w:eastAsia="Times New Roman" w:hAnsi="Times New Roman"/>
          <w:color w:val="000000"/>
          <w:sz w:val="24"/>
          <w:szCs w:val="24"/>
        </w:rPr>
        <w:t>, podendo ser fracionado o pagamento de acordo com a execução dos trabalhos de acordo comum entre as partes.</w:t>
      </w:r>
    </w:p>
    <w:p w:rsidR="0060157B" w:rsidRDefault="0060157B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56A4F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PARÁGRAFO ÚNICO:</w:t>
      </w:r>
      <w:r w:rsidR="006F2E8F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As despesas decorrentes do fornecimento </w:t>
      </w:r>
      <w:r w:rsidR="008B2014" w:rsidRPr="003C169E">
        <w:rPr>
          <w:rFonts w:ascii="Times New Roman" w:eastAsia="Times New Roman" w:hAnsi="Times New Roman"/>
          <w:color w:val="000000"/>
          <w:sz w:val="24"/>
          <w:szCs w:val="24"/>
        </w:rPr>
        <w:t>do objeto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deste 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>Contrato, correrão à conta da seguinte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Dotação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Orçamentári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>prevista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na Lei Orçamentária do Exercício de 201</w:t>
      </w:r>
      <w:r w:rsidR="005000AC" w:rsidRPr="003C169E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056A4F">
        <w:rPr>
          <w:rFonts w:ascii="Times New Roman" w:eastAsia="Times New Roman" w:hAnsi="Times New Roman"/>
          <w:color w:val="000000"/>
          <w:sz w:val="24"/>
          <w:szCs w:val="24"/>
        </w:rPr>
        <w:t>, seguinte elemento:</w:t>
      </w:r>
    </w:p>
    <w:p w:rsidR="00056A4F" w:rsidRDefault="0060157B" w:rsidP="00056A4F">
      <w:pPr>
        <w:widowControl w:val="0"/>
        <w:spacing w:after="0" w:line="360" w:lineRule="auto"/>
        <w:ind w:left="708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85</w:t>
      </w:r>
      <w:r w:rsidR="00056A4F">
        <w:rPr>
          <w:rFonts w:ascii="Times New Roman" w:eastAsia="Times New Roman" w:hAnsi="Times New Roman"/>
          <w:color w:val="000000"/>
          <w:sz w:val="24"/>
          <w:szCs w:val="24"/>
        </w:rPr>
        <w:t xml:space="preserve"> – 3.3.90.39.</w:t>
      </w:r>
      <w:r>
        <w:rPr>
          <w:rFonts w:ascii="Times New Roman" w:eastAsia="Times New Roman" w:hAnsi="Times New Roman"/>
          <w:color w:val="000000"/>
          <w:sz w:val="24"/>
          <w:szCs w:val="24"/>
        </w:rPr>
        <w:t>05</w:t>
      </w:r>
      <w:r w:rsidR="00056A4F">
        <w:rPr>
          <w:rFonts w:ascii="Times New Roman" w:eastAsia="Times New Roman" w:hAnsi="Times New Roman"/>
          <w:color w:val="000000"/>
          <w:sz w:val="24"/>
          <w:szCs w:val="24"/>
        </w:rPr>
        <w:t>.00.00.00</w:t>
      </w:r>
    </w:p>
    <w:p w:rsidR="006E10A4" w:rsidRPr="003C169E" w:rsidRDefault="006E10A4" w:rsidP="00056A4F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QUINTA - DAS CONDIÇÕES DE PAGAMENTO</w:t>
      </w:r>
    </w:p>
    <w:p w:rsidR="00FF267C" w:rsidRPr="003C169E" w:rsidRDefault="00276681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5.1 -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A CONTRA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>TANTE efetuará o pagamento dos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serviços objeto deste Contrato até 10 dias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(máximo)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após a afetiva realização do serviço e mediante a apresentação das respectivas notas fiscais eletrônicas.</w:t>
      </w:r>
    </w:p>
    <w:p w:rsidR="006F2E8F" w:rsidRPr="003C169E" w:rsidRDefault="006F2E8F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PARÁGRAFO ÚNICO:</w:t>
      </w:r>
      <w:r w:rsidR="006F2E8F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O CONTRATANTE poderá sustar o pagamento, no todo ou em parte, quando não forem respeitadas as 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>normas para execução do serviço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ou em desacordo com as exigências e especificações estabelecidas neste Contrato e no Processo </w:t>
      </w:r>
      <w:r w:rsidR="005000AC" w:rsidRPr="003C169E">
        <w:rPr>
          <w:rFonts w:ascii="Times New Roman" w:eastAsia="Times New Roman" w:hAnsi="Times New Roman"/>
          <w:color w:val="000000"/>
          <w:sz w:val="24"/>
          <w:szCs w:val="24"/>
        </w:rPr>
        <w:t>Administrativo nº 0</w:t>
      </w:r>
      <w:r w:rsidR="0060157B">
        <w:rPr>
          <w:rFonts w:ascii="Times New Roman" w:eastAsia="Times New Roman" w:hAnsi="Times New Roman"/>
          <w:color w:val="000000"/>
          <w:sz w:val="24"/>
          <w:szCs w:val="24"/>
        </w:rPr>
        <w:t>40</w:t>
      </w:r>
      <w:r w:rsidR="005000AC" w:rsidRPr="003C169E">
        <w:rPr>
          <w:rFonts w:ascii="Times New Roman" w:eastAsia="Times New Roman" w:hAnsi="Times New Roman"/>
          <w:color w:val="000000"/>
          <w:sz w:val="24"/>
          <w:szCs w:val="24"/>
        </w:rPr>
        <w:t>/2019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267C" w:rsidRPr="003C169E" w:rsidRDefault="00FF267C" w:rsidP="008B201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SEXTA - DA RESCISÃO CONTRATUAL</w:t>
      </w:r>
    </w:p>
    <w:p w:rsidR="00FF267C" w:rsidRPr="003C169E" w:rsidRDefault="00276681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6.1 -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A inexecução total ou parcial deste Contrato ensejará a sua rescisão administrativ</w:t>
      </w:r>
      <w:r w:rsidR="004E75AB" w:rsidRPr="003C169E">
        <w:rPr>
          <w:rFonts w:ascii="Times New Roman" w:eastAsia="Times New Roman" w:hAnsi="Times New Roman"/>
          <w:color w:val="000000"/>
          <w:sz w:val="24"/>
          <w:szCs w:val="24"/>
        </w:rPr>
        <w:t>a, nas hipóteses previstas no A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rt</w:t>
      </w:r>
      <w:r w:rsidR="004E75AB" w:rsidRPr="003C169E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77 e </w:t>
      </w:r>
      <w:r w:rsidR="004E75AB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Art.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78 da Lei nº 8.666/93 e posteriores alterações, com as consequências previstas no art. 80 da referida Lei, sem que caiba à CONTRATADA direito a qualquer indenização.</w:t>
      </w:r>
    </w:p>
    <w:p w:rsidR="006F2E8F" w:rsidRPr="003C169E" w:rsidRDefault="006F2E8F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276681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PARÁGRAFO PRIMEIRO </w:t>
      </w:r>
      <w:r w:rsidR="006F2E8F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A rescisão contratual poderá ser:</w:t>
      </w:r>
    </w:p>
    <w:p w:rsidR="00FF267C" w:rsidRPr="003C169E" w:rsidRDefault="00FF267C" w:rsidP="006F2E8F">
      <w:pPr>
        <w:widowControl w:val="0"/>
        <w:spacing w:after="0" w:line="36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I - determinada por ato unilateral da Administração, nos casos enunciados nos incisos I a XII e XVII do art. 78 da Lei 8.666/93;</w:t>
      </w:r>
    </w:p>
    <w:p w:rsidR="00FF267C" w:rsidRPr="003C169E" w:rsidRDefault="00FF267C" w:rsidP="006F2E8F">
      <w:pPr>
        <w:widowControl w:val="0"/>
        <w:spacing w:after="0" w:line="36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II - amigável, mediante autorização da autoridade competente, reduzida a termo no processo licitatório, desde que demonstrada conveniência para a Administração.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SÉTIMA - DAS PENALIDADES</w:t>
      </w:r>
    </w:p>
    <w:p w:rsidR="00FF267C" w:rsidRPr="003C169E" w:rsidRDefault="00276681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7.1 -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Pelo atraso injustificado na entrega do(s) objeto deste Contrato, sujeita-se a CONTRATADA às penalidades previstas nos artigos 86 e 87 da Lei 8.666/93, na seguinte conformidade:</w:t>
      </w:r>
    </w:p>
    <w:p w:rsidR="00FF267C" w:rsidRPr="003C169E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I – Advertência:</w:t>
      </w:r>
    </w:p>
    <w:p w:rsidR="00FF267C" w:rsidRPr="003C169E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II - multa de 0,33% (trinta e três centésimos por cento) sobre o valor total da obrigação não cumprida, por dia de atraso, limitada ao total de 20% (vinte por cento).</w:t>
      </w:r>
    </w:p>
    <w:p w:rsidR="00FF267C" w:rsidRPr="003C169E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III – Suspensão temporária de participação em licitação e impedimento de contratar com a Administração;</w:t>
      </w:r>
    </w:p>
    <w:p w:rsidR="00FF267C" w:rsidRPr="003C169E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IV – Declaração de inidoneidade para licitar ou contratar com a Administração Pública enquanto perdurarem os motivos determinantes da punição ou até que seja promovida a reabilitação perante a própria</w:t>
      </w:r>
      <w:r w:rsidR="004E75AB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autoridade que aplicou a penalidade;</w:t>
      </w:r>
    </w:p>
    <w:p w:rsidR="00FF267C" w:rsidRPr="003C169E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V – As multas aqui previstas não têm caráter compensatório, porém moratório e, consequentemente, o pagamento delas não exime a CONTRATADA da reparação dos eventuais danos, perdas ou prejuízos que seu ato punível venha acarretar à CONTRATANTE.</w:t>
      </w:r>
    </w:p>
    <w:p w:rsidR="00FF267C" w:rsidRPr="003C169E" w:rsidRDefault="00FF267C" w:rsidP="008B201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OITAVA - DA CESSÃO OU TRANSFERÊNCIA</w:t>
      </w:r>
    </w:p>
    <w:p w:rsidR="00FF267C" w:rsidRPr="003C169E" w:rsidRDefault="00276681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8.1 -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O presente termo não poderá ser objeto de cessão ou transferência, no todo ou em parte.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NONA - DA PUBLICAÇÃO DO CONTRATO</w:t>
      </w:r>
    </w:p>
    <w:p w:rsidR="00FF267C" w:rsidRPr="003C169E" w:rsidRDefault="00276681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9.1 -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A CONTRATANTE providenciará a publicação respectiva, em resumo, do presente termo, na forma prevista em Lei.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DÉCIMA - DAS DISPOSIÇÕES COMPLEMENTARES</w:t>
      </w:r>
    </w:p>
    <w:p w:rsidR="00FF267C" w:rsidRPr="003C169E" w:rsidRDefault="00276681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6681">
        <w:rPr>
          <w:rFonts w:ascii="Times New Roman" w:eastAsia="Times New Roman" w:hAnsi="Times New Roman"/>
          <w:color w:val="000000"/>
          <w:sz w:val="24"/>
          <w:szCs w:val="24"/>
        </w:rPr>
        <w:t>10.1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-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Os casos omissos ao presente termo serão resolvidos em estrita obediência às diretrizes da </w:t>
      </w:r>
      <w:r w:rsidR="00FF267C" w:rsidRPr="003C169E">
        <w:rPr>
          <w:rFonts w:ascii="Times New Roman" w:eastAsia="Times New Roman" w:hAnsi="Times New Roman"/>
          <w:sz w:val="24"/>
          <w:szCs w:val="24"/>
          <w:lang w:eastAsia="pt-BR"/>
        </w:rPr>
        <w:t xml:space="preserve">Lei Federal nº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8.666/93, com suas posteriores alterações.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DÉCIMA PRIMEIRA - DO FORO</w:t>
      </w:r>
    </w:p>
    <w:p w:rsidR="00FF267C" w:rsidRPr="003C169E" w:rsidRDefault="00276681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11.1 -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Fica eleito o Foro da Comarca de Xaxim, SC, para qualquer procedimento relacionado com o cumprimento do presente Contrato.</w:t>
      </w:r>
    </w:p>
    <w:p w:rsidR="00FF267C" w:rsidRPr="003C169E" w:rsidRDefault="00FF267C" w:rsidP="008B201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6E10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6E10A4" w:rsidRDefault="006E10A4" w:rsidP="008B2014">
      <w:pPr>
        <w:widowControl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Entre Rios,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SC,</w:t>
      </w:r>
      <w:r w:rsidR="00A857DD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80742">
        <w:rPr>
          <w:rFonts w:ascii="Times New Roman" w:eastAsia="Times New Roman" w:hAnsi="Times New Roman"/>
          <w:color w:val="000000"/>
          <w:sz w:val="24"/>
          <w:szCs w:val="24"/>
        </w:rPr>
        <w:t>25</w:t>
      </w:r>
      <w:r w:rsidR="00A857DD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de </w:t>
      </w:r>
      <w:r w:rsidR="003C33D6">
        <w:rPr>
          <w:rFonts w:ascii="Times New Roman" w:eastAsia="Times New Roman" w:hAnsi="Times New Roman"/>
          <w:color w:val="000000"/>
          <w:sz w:val="24"/>
          <w:szCs w:val="24"/>
        </w:rPr>
        <w:t>Julho</w:t>
      </w:r>
      <w:r w:rsidR="004E75AB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de 2019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857DD" w:rsidRDefault="00A857DD" w:rsidP="008B2014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E10A4" w:rsidRPr="003C169E" w:rsidRDefault="006E10A4" w:rsidP="008B2014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8"/>
        <w:gridCol w:w="4678"/>
      </w:tblGrid>
      <w:tr w:rsidR="00FF267C" w:rsidRPr="003C169E" w:rsidTr="00A51310">
        <w:trPr>
          <w:trHeight w:val="1841"/>
        </w:trPr>
        <w:tc>
          <w:tcPr>
            <w:tcW w:w="2500" w:type="pct"/>
            <w:hideMark/>
          </w:tcPr>
          <w:p w:rsidR="00FF267C" w:rsidRPr="003C169E" w:rsidRDefault="00FF267C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C16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JURANDI DELL OSBEL</w:t>
            </w:r>
          </w:p>
          <w:p w:rsidR="00FF267C" w:rsidRPr="003C169E" w:rsidRDefault="00FF267C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C16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Prefeito Municipal</w:t>
            </w:r>
          </w:p>
          <w:p w:rsidR="00FF267C" w:rsidRPr="003C169E" w:rsidRDefault="00FF267C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16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CONTRATANTE</w:t>
            </w:r>
          </w:p>
        </w:tc>
        <w:tc>
          <w:tcPr>
            <w:tcW w:w="2500" w:type="pct"/>
          </w:tcPr>
          <w:p w:rsidR="00F80742" w:rsidRDefault="00F80742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ENGETOP ENGENHARIA TOPOGRAFIA E SOLUÇÕES AMBIENTAIS LTDA</w:t>
            </w:r>
            <w:r w:rsidRPr="003E3E3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F267C" w:rsidRPr="003C169E" w:rsidRDefault="00F80742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MAURICIO A. DA SILVA</w:t>
            </w:r>
            <w:r w:rsidRPr="003C16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F267C" w:rsidRPr="003C16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CONTRATADA</w:t>
            </w:r>
          </w:p>
        </w:tc>
      </w:tr>
    </w:tbl>
    <w:p w:rsidR="00A857DD" w:rsidRPr="003C169E" w:rsidRDefault="00A857DD" w:rsidP="008B2014">
      <w:pPr>
        <w:widowControl w:val="0"/>
        <w:tabs>
          <w:tab w:val="left" w:pos="709"/>
          <w:tab w:val="left" w:pos="4536"/>
          <w:tab w:val="left" w:pos="524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Testemunhas:</w:t>
      </w:r>
    </w:p>
    <w:p w:rsidR="00A857DD" w:rsidRPr="003C169E" w:rsidRDefault="00A857DD" w:rsidP="008B2014">
      <w:pPr>
        <w:widowControl w:val="0"/>
        <w:tabs>
          <w:tab w:val="left" w:pos="709"/>
          <w:tab w:val="left" w:pos="4536"/>
          <w:tab w:val="left" w:pos="524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57DD" w:rsidRPr="003C169E" w:rsidRDefault="00A857DD" w:rsidP="008B2014">
      <w:pPr>
        <w:tabs>
          <w:tab w:val="left" w:pos="851"/>
          <w:tab w:val="left" w:pos="453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69E">
        <w:rPr>
          <w:rFonts w:ascii="Times New Roman" w:hAnsi="Times New Roman"/>
          <w:sz w:val="24"/>
          <w:szCs w:val="24"/>
        </w:rPr>
        <w:t>Nome:</w:t>
      </w:r>
      <w:r w:rsidR="00A51310" w:rsidRPr="003C169E">
        <w:rPr>
          <w:rFonts w:ascii="Times New Roman" w:hAnsi="Times New Roman"/>
          <w:sz w:val="24"/>
          <w:szCs w:val="24"/>
        </w:rPr>
        <w:tab/>
      </w:r>
      <w:r w:rsidR="00450958">
        <w:rPr>
          <w:rFonts w:ascii="Times New Roman" w:hAnsi="Times New Roman"/>
          <w:sz w:val="24"/>
          <w:szCs w:val="24"/>
        </w:rPr>
        <w:t>Carlos Alexandre Lise</w:t>
      </w:r>
      <w:r w:rsidRPr="003C169E">
        <w:rPr>
          <w:rFonts w:ascii="Times New Roman" w:hAnsi="Times New Roman"/>
          <w:sz w:val="24"/>
          <w:szCs w:val="24"/>
        </w:rPr>
        <w:t xml:space="preserve">               </w:t>
      </w:r>
      <w:r w:rsidR="00A51310" w:rsidRPr="003C169E">
        <w:rPr>
          <w:rFonts w:ascii="Times New Roman" w:hAnsi="Times New Roman"/>
          <w:sz w:val="24"/>
          <w:szCs w:val="24"/>
        </w:rPr>
        <w:tab/>
      </w:r>
      <w:r w:rsidRPr="003C169E">
        <w:rPr>
          <w:rFonts w:ascii="Times New Roman" w:hAnsi="Times New Roman"/>
          <w:sz w:val="24"/>
          <w:szCs w:val="24"/>
        </w:rPr>
        <w:t>Nome: Adriani M. B. Schwartz</w:t>
      </w:r>
    </w:p>
    <w:p w:rsidR="00450958" w:rsidRDefault="00A51310" w:rsidP="008B2014">
      <w:pPr>
        <w:tabs>
          <w:tab w:val="left" w:pos="851"/>
          <w:tab w:val="left" w:pos="4536"/>
          <w:tab w:val="righ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69E">
        <w:rPr>
          <w:rFonts w:ascii="Times New Roman" w:hAnsi="Times New Roman"/>
          <w:sz w:val="24"/>
          <w:szCs w:val="24"/>
        </w:rPr>
        <w:tab/>
      </w:r>
      <w:r w:rsidR="00A857DD" w:rsidRPr="003C169E">
        <w:rPr>
          <w:rFonts w:ascii="Times New Roman" w:hAnsi="Times New Roman"/>
          <w:sz w:val="24"/>
          <w:szCs w:val="24"/>
        </w:rPr>
        <w:t xml:space="preserve">CPF:     </w:t>
      </w:r>
      <w:r w:rsidR="00450958">
        <w:rPr>
          <w:rFonts w:ascii="Times New Roman" w:hAnsi="Times New Roman"/>
          <w:sz w:val="24"/>
          <w:szCs w:val="24"/>
        </w:rPr>
        <w:t>026.748.329-59</w:t>
      </w:r>
      <w:r w:rsidRPr="003C169E">
        <w:rPr>
          <w:rFonts w:ascii="Times New Roman" w:hAnsi="Times New Roman"/>
          <w:sz w:val="24"/>
          <w:szCs w:val="24"/>
        </w:rPr>
        <w:tab/>
      </w:r>
      <w:r w:rsidR="00A857DD" w:rsidRPr="003C169E">
        <w:rPr>
          <w:rFonts w:ascii="Times New Roman" w:hAnsi="Times New Roman"/>
          <w:sz w:val="24"/>
          <w:szCs w:val="24"/>
        </w:rPr>
        <w:t>CPF:  008.232.939-71</w:t>
      </w:r>
    </w:p>
    <w:p w:rsidR="00450958" w:rsidRDefault="00450958" w:rsidP="008B2014">
      <w:pPr>
        <w:tabs>
          <w:tab w:val="left" w:pos="851"/>
          <w:tab w:val="left" w:pos="4536"/>
          <w:tab w:val="righ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50958" w:rsidSect="008B2014">
      <w:headerReference w:type="default" r:id="rId7"/>
      <w:footerReference w:type="default" r:id="rId8"/>
      <w:pgSz w:w="11906" w:h="16838"/>
      <w:pgMar w:top="1417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72C" w:rsidRDefault="00E3472C" w:rsidP="00FF267C">
      <w:pPr>
        <w:spacing w:after="0" w:line="240" w:lineRule="auto"/>
      </w:pPr>
      <w:r>
        <w:separator/>
      </w:r>
    </w:p>
  </w:endnote>
  <w:endnote w:type="continuationSeparator" w:id="0">
    <w:p w:rsidR="00E3472C" w:rsidRDefault="00E3472C" w:rsidP="00FF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999832"/>
      <w:docPartObj>
        <w:docPartGallery w:val="Page Numbers (Bottom of Page)"/>
        <w:docPartUnique/>
      </w:docPartObj>
    </w:sdtPr>
    <w:sdtEndPr/>
    <w:sdtContent>
      <w:p w:rsidR="008B2014" w:rsidRDefault="008B2014">
        <w:pPr>
          <w:pStyle w:val="Rodap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E31A7">
          <w:rPr>
            <w:noProof/>
          </w:rPr>
          <w:t>1</w:t>
        </w:r>
        <w:r>
          <w:fldChar w:fldCharType="end"/>
        </w:r>
        <w:r>
          <w:t>/</w:t>
        </w:r>
        <w:r w:rsidR="00805219">
          <w:t>5</w:t>
        </w:r>
      </w:p>
    </w:sdtContent>
  </w:sdt>
  <w:p w:rsidR="008B2014" w:rsidRDefault="008B20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72C" w:rsidRDefault="00E3472C" w:rsidP="00FF267C">
      <w:pPr>
        <w:spacing w:after="0" w:line="240" w:lineRule="auto"/>
      </w:pPr>
      <w:r>
        <w:separator/>
      </w:r>
    </w:p>
  </w:footnote>
  <w:footnote w:type="continuationSeparator" w:id="0">
    <w:p w:rsidR="00E3472C" w:rsidRDefault="00E3472C" w:rsidP="00FF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67C" w:rsidRDefault="00DF200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114935</wp:posOffset>
              </wp:positionV>
              <wp:extent cx="4000500" cy="566420"/>
              <wp:effectExtent l="0" t="0" r="0" b="0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67C" w:rsidRPr="00AE4661" w:rsidRDefault="00FF267C" w:rsidP="00FF267C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:rsidR="00FF267C" w:rsidRPr="00AE4661" w:rsidRDefault="00FF267C" w:rsidP="00FF267C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99pt;margin-top:9.05pt;width:315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MO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" stroked="f">
              <v:textbox>
                <w:txbxContent>
                  <w:p w:rsidR="00FF267C" w:rsidRPr="00AE4661" w:rsidRDefault="00FF267C" w:rsidP="00FF267C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FF267C" w:rsidRPr="00AE4661" w:rsidRDefault="00FF267C" w:rsidP="00FF267C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 w:rsidR="00FF267C">
      <w:rPr>
        <w:noProof/>
        <w:lang w:eastAsia="pt-BR"/>
      </w:rPr>
      <w:drawing>
        <wp:inline distT="0" distB="0" distL="0" distR="0">
          <wp:extent cx="800100" cy="723900"/>
          <wp:effectExtent l="0" t="0" r="0" b="0"/>
          <wp:docPr id="4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7CCE"/>
    <w:multiLevelType w:val="hybridMultilevel"/>
    <w:tmpl w:val="4AC849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A774B"/>
    <w:multiLevelType w:val="hybridMultilevel"/>
    <w:tmpl w:val="7A4E8A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A1537"/>
    <w:multiLevelType w:val="hybridMultilevel"/>
    <w:tmpl w:val="1EF04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04FA6"/>
    <w:multiLevelType w:val="hybridMultilevel"/>
    <w:tmpl w:val="B9FC9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7C"/>
    <w:rsid w:val="00005C20"/>
    <w:rsid w:val="00056A4F"/>
    <w:rsid w:val="000A1336"/>
    <w:rsid w:val="000B3D16"/>
    <w:rsid w:val="0014566A"/>
    <w:rsid w:val="001A6617"/>
    <w:rsid w:val="00241C6D"/>
    <w:rsid w:val="00276681"/>
    <w:rsid w:val="002B681E"/>
    <w:rsid w:val="002C4EC7"/>
    <w:rsid w:val="002D338D"/>
    <w:rsid w:val="002E23A7"/>
    <w:rsid w:val="00304E92"/>
    <w:rsid w:val="003C169E"/>
    <w:rsid w:val="003C33D6"/>
    <w:rsid w:val="003E3E33"/>
    <w:rsid w:val="00450958"/>
    <w:rsid w:val="004B798A"/>
    <w:rsid w:val="004E75AB"/>
    <w:rsid w:val="005000AC"/>
    <w:rsid w:val="00522277"/>
    <w:rsid w:val="00582740"/>
    <w:rsid w:val="005E50C4"/>
    <w:rsid w:val="0060157B"/>
    <w:rsid w:val="00617C46"/>
    <w:rsid w:val="006E10A4"/>
    <w:rsid w:val="006F2E8F"/>
    <w:rsid w:val="00715D71"/>
    <w:rsid w:val="00752EBA"/>
    <w:rsid w:val="007D4FFC"/>
    <w:rsid w:val="007E5CD8"/>
    <w:rsid w:val="00805219"/>
    <w:rsid w:val="008B2014"/>
    <w:rsid w:val="00945230"/>
    <w:rsid w:val="009C1577"/>
    <w:rsid w:val="009C2C42"/>
    <w:rsid w:val="009D3828"/>
    <w:rsid w:val="00A17D22"/>
    <w:rsid w:val="00A51310"/>
    <w:rsid w:val="00A857DD"/>
    <w:rsid w:val="00AB0C15"/>
    <w:rsid w:val="00AE31A7"/>
    <w:rsid w:val="00B51584"/>
    <w:rsid w:val="00B70E00"/>
    <w:rsid w:val="00B860A6"/>
    <w:rsid w:val="00C0040E"/>
    <w:rsid w:val="00C0725B"/>
    <w:rsid w:val="00DA5D35"/>
    <w:rsid w:val="00DF200D"/>
    <w:rsid w:val="00E3472C"/>
    <w:rsid w:val="00E43244"/>
    <w:rsid w:val="00E96260"/>
    <w:rsid w:val="00EC75F9"/>
    <w:rsid w:val="00F6574F"/>
    <w:rsid w:val="00F80742"/>
    <w:rsid w:val="00FA32E3"/>
    <w:rsid w:val="00FD5CA6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CBF5A"/>
  <w15:docId w15:val="{52A1B468-14A1-41F7-81DA-752549E2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bCs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7C"/>
    <w:rPr>
      <w:rFonts w:ascii="Calibri" w:eastAsia="Calibri" w:hAnsi="Calibri" w:cs="Times New Roman"/>
      <w:bCs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67C"/>
    <w:rPr>
      <w:rFonts w:ascii="Calibri" w:eastAsia="Calibri" w:hAnsi="Calibri" w:cs="Times New Roman"/>
      <w:bCs w:val="0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F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67C"/>
    <w:rPr>
      <w:rFonts w:ascii="Calibri" w:eastAsia="Calibri" w:hAnsi="Calibri" w:cs="Times New Roman"/>
      <w:bCs w:val="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67C"/>
    <w:rPr>
      <w:rFonts w:ascii="Tahoma" w:eastAsia="Calibri" w:hAnsi="Tahoma" w:cs="Tahoma"/>
      <w:bCs w:val="0"/>
      <w:sz w:val="16"/>
      <w:szCs w:val="16"/>
    </w:rPr>
  </w:style>
  <w:style w:type="paragraph" w:customStyle="1" w:styleId="Default">
    <w:name w:val="Default"/>
    <w:rsid w:val="002E2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E23A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39"/>
    <w:rsid w:val="002C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1330</Words>
  <Characters>7188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</dc:creator>
  <cp:lastModifiedBy>Carlos</cp:lastModifiedBy>
  <cp:revision>8</cp:revision>
  <cp:lastPrinted>2019-07-25T16:28:00Z</cp:lastPrinted>
  <dcterms:created xsi:type="dcterms:W3CDTF">2019-07-25T13:48:00Z</dcterms:created>
  <dcterms:modified xsi:type="dcterms:W3CDTF">2019-07-25T16:32:00Z</dcterms:modified>
</cp:coreProperties>
</file>