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3" w:rsidRPr="006F2820" w:rsidRDefault="002B1F43" w:rsidP="00294B5B">
      <w:pPr>
        <w:spacing w:line="360" w:lineRule="auto"/>
        <w:ind w:right="6"/>
        <w:jc w:val="center"/>
        <w:rPr>
          <w:rFonts w:ascii="Times New Roman" w:eastAsia="Times New Roman" w:hAnsi="Times New Roman" w:cs="Times New Roman"/>
          <w:b/>
        </w:rPr>
      </w:pPr>
      <w:r w:rsidRPr="006F2820">
        <w:rPr>
          <w:rFonts w:ascii="Times New Roman" w:eastAsia="Times New Roman" w:hAnsi="Times New Roman" w:cs="Times New Roman"/>
          <w:b/>
        </w:rPr>
        <w:t xml:space="preserve">CONTRATO </w:t>
      </w:r>
      <w:r w:rsidR="007D4EC0" w:rsidRPr="006F2820">
        <w:rPr>
          <w:rFonts w:ascii="Times New Roman" w:eastAsia="Times New Roman" w:hAnsi="Times New Roman" w:cs="Times New Roman"/>
          <w:b/>
        </w:rPr>
        <w:t xml:space="preserve">ADMINISTRATIVO </w:t>
      </w:r>
      <w:r w:rsidRPr="006F2820">
        <w:rPr>
          <w:rFonts w:ascii="Times New Roman" w:eastAsia="Times New Roman" w:hAnsi="Times New Roman" w:cs="Times New Roman"/>
          <w:b/>
        </w:rPr>
        <w:t>Nº 1</w:t>
      </w:r>
      <w:r w:rsidR="007D4EC0" w:rsidRPr="006F2820">
        <w:rPr>
          <w:rFonts w:ascii="Times New Roman" w:eastAsia="Times New Roman" w:hAnsi="Times New Roman" w:cs="Times New Roman"/>
          <w:b/>
        </w:rPr>
        <w:t>9</w:t>
      </w:r>
      <w:r w:rsidRPr="006F2820">
        <w:rPr>
          <w:rFonts w:ascii="Times New Roman" w:eastAsia="Times New Roman" w:hAnsi="Times New Roman" w:cs="Times New Roman"/>
          <w:b/>
        </w:rPr>
        <w:t>/2018</w:t>
      </w:r>
    </w:p>
    <w:p w:rsidR="002B1F43" w:rsidRPr="006F2820" w:rsidRDefault="002B1F43" w:rsidP="00294B5B">
      <w:pPr>
        <w:spacing w:line="360" w:lineRule="auto"/>
        <w:jc w:val="center"/>
        <w:rPr>
          <w:rFonts w:ascii="Times New Roman" w:eastAsia="Times New Roman" w:hAnsi="Times New Roman" w:cs="Times New Roman"/>
        </w:rPr>
      </w:pPr>
    </w:p>
    <w:p w:rsidR="002B1F43" w:rsidRPr="006F2820" w:rsidRDefault="002B1F43" w:rsidP="007D4EC0">
      <w:pPr>
        <w:ind w:left="1134" w:right="266"/>
        <w:jc w:val="both"/>
        <w:rPr>
          <w:rFonts w:ascii="Times New Roman" w:eastAsia="Times New Roman" w:hAnsi="Times New Roman" w:cs="Times New Roman"/>
        </w:rPr>
      </w:pPr>
      <w:r w:rsidRPr="006F2820">
        <w:rPr>
          <w:rFonts w:ascii="Times New Roman" w:eastAsia="Times New Roman" w:hAnsi="Times New Roman" w:cs="Times New Roman"/>
        </w:rPr>
        <w:t xml:space="preserve">O </w:t>
      </w:r>
      <w:r w:rsidRPr="006F2820">
        <w:rPr>
          <w:rFonts w:ascii="Times New Roman" w:eastAsia="Times New Roman" w:hAnsi="Times New Roman" w:cs="Times New Roman"/>
          <w:b/>
        </w:rPr>
        <w:t>MUNICÍPIO DE ENTRE RIOS</w:t>
      </w:r>
      <w:r w:rsidRPr="006F2820">
        <w:rPr>
          <w:rFonts w:ascii="Times New Roman" w:eastAsia="Times New Roman" w:hAnsi="Times New Roman" w:cs="Times New Roman"/>
        </w:rPr>
        <w:t xml:space="preserve">, pessoa jurídica de direito público interno, inscrita no CNPJ-MF sob o nº 01.612.698/0001-69, com sede na Rua Pergentino Alberici, 152, Centro, na cidade de Entre Rios, SC, neste ato representado pelo Prefeito Municipal, Sr. JURANDI DELL OSBEL, portador da Cédula de Identidade RG nº 763.489 e inscrito no CPF/MF sob o nº 065.875.939-68, doravante denominada simplesmente </w:t>
      </w:r>
      <w:r w:rsidRPr="006F2820">
        <w:rPr>
          <w:rFonts w:ascii="Times New Roman" w:eastAsia="Times New Roman" w:hAnsi="Times New Roman" w:cs="Times New Roman"/>
          <w:b/>
        </w:rPr>
        <w:t>CONTRATANTE</w:t>
      </w:r>
      <w:r w:rsidRPr="006F2820">
        <w:rPr>
          <w:rFonts w:ascii="Times New Roman" w:eastAsia="Times New Roman" w:hAnsi="Times New Roman" w:cs="Times New Roman"/>
        </w:rPr>
        <w:t xml:space="preserve">, e </w:t>
      </w:r>
      <w:r w:rsidR="007D4EC0" w:rsidRPr="006F2820">
        <w:rPr>
          <w:rFonts w:ascii="Times New Roman" w:eastAsia="Times New Roman" w:hAnsi="Times New Roman" w:cs="Times New Roman"/>
          <w:b/>
        </w:rPr>
        <w:t>ANTONINHO RODRIGUES DE OLIVEIRA</w:t>
      </w:r>
      <w:r w:rsidRPr="006F2820">
        <w:rPr>
          <w:rFonts w:ascii="Times New Roman" w:eastAsia="Times New Roman" w:hAnsi="Times New Roman" w:cs="Times New Roman"/>
        </w:rPr>
        <w:t xml:space="preserve">, residente e domiciliado na Rua </w:t>
      </w:r>
      <w:r w:rsidR="00E415FD" w:rsidRPr="006F2820">
        <w:rPr>
          <w:rFonts w:ascii="Times New Roman" w:eastAsia="Times New Roman" w:hAnsi="Times New Roman" w:cs="Times New Roman"/>
        </w:rPr>
        <w:t>19 de Julho, s/n</w:t>
      </w:r>
      <w:r w:rsidRPr="006F2820">
        <w:rPr>
          <w:rFonts w:ascii="Times New Roman" w:eastAsia="Times New Roman" w:hAnsi="Times New Roman" w:cs="Times New Roman"/>
        </w:rPr>
        <w:t xml:space="preserve">, Bairro </w:t>
      </w:r>
      <w:r w:rsidR="00E415FD" w:rsidRPr="006F2820">
        <w:rPr>
          <w:rFonts w:ascii="Times New Roman" w:eastAsia="Times New Roman" w:hAnsi="Times New Roman" w:cs="Times New Roman"/>
        </w:rPr>
        <w:t>Centro, Cidade de Entre Rios/</w:t>
      </w:r>
      <w:r w:rsidRPr="006F2820">
        <w:rPr>
          <w:rFonts w:ascii="Times New Roman" w:eastAsia="Times New Roman" w:hAnsi="Times New Roman" w:cs="Times New Roman"/>
        </w:rPr>
        <w:t>SC</w:t>
      </w:r>
      <w:r w:rsidR="00E415FD" w:rsidRPr="006F2820">
        <w:rPr>
          <w:rFonts w:ascii="Times New Roman" w:eastAsia="Times New Roman" w:hAnsi="Times New Roman" w:cs="Times New Roman"/>
        </w:rPr>
        <w:t>, CEP 89.862-000</w:t>
      </w:r>
      <w:r w:rsidRPr="006F2820">
        <w:rPr>
          <w:rFonts w:ascii="Times New Roman" w:eastAsia="Times New Roman" w:hAnsi="Times New Roman" w:cs="Times New Roman"/>
        </w:rPr>
        <w:t xml:space="preserve">, portador da Cédula de Identidade nº </w:t>
      </w:r>
      <w:r w:rsidR="007D4EC0" w:rsidRPr="006F2820">
        <w:rPr>
          <w:rFonts w:ascii="Times New Roman" w:eastAsia="Times New Roman" w:hAnsi="Times New Roman" w:cs="Times New Roman"/>
        </w:rPr>
        <w:t>1.232.627</w:t>
      </w:r>
      <w:r w:rsidRPr="006F2820">
        <w:rPr>
          <w:rFonts w:ascii="Times New Roman" w:eastAsia="Times New Roman" w:hAnsi="Times New Roman" w:cs="Times New Roman"/>
        </w:rPr>
        <w:t xml:space="preserve"> e inscrito no CPF-MF sob o nº </w:t>
      </w:r>
      <w:r w:rsidR="007D4EC0" w:rsidRPr="006F2820">
        <w:rPr>
          <w:rFonts w:ascii="Times New Roman" w:eastAsia="Times New Roman" w:hAnsi="Times New Roman" w:cs="Times New Roman"/>
        </w:rPr>
        <w:t>194.830.239-04</w:t>
      </w:r>
      <w:r w:rsidRPr="006F2820">
        <w:rPr>
          <w:rFonts w:ascii="Times New Roman" w:eastAsia="Times New Roman" w:hAnsi="Times New Roman" w:cs="Times New Roman"/>
        </w:rPr>
        <w:t xml:space="preserve">, doravante denominada simplesmente </w:t>
      </w:r>
      <w:r w:rsidRPr="006F2820">
        <w:rPr>
          <w:rFonts w:ascii="Times New Roman" w:eastAsia="Times New Roman" w:hAnsi="Times New Roman" w:cs="Times New Roman"/>
          <w:b/>
        </w:rPr>
        <w:t>CONTRATADA</w:t>
      </w:r>
      <w:r w:rsidRPr="006F2820">
        <w:rPr>
          <w:rFonts w:ascii="Times New Roman" w:eastAsia="Times New Roman" w:hAnsi="Times New Roman" w:cs="Times New Roman"/>
        </w:rPr>
        <w:t>, e perante as testemunhas abaixo firmadas, pactuam o presente termo, cuja celebração foi autorizada de acordo com o processo de licitação modalidade Pregão Presencial nº 13/2018, Processo Licitatório n°.15/2018, Homologado na data de 27/03/2018, e que se regerá pela Lei Federal nº 10.520, de 17 de julho de 2002, Lei nº 8.666/93, e alterações posteriores, atendidas as cláusulas e condições a seguir enunciadas:</w:t>
      </w:r>
    </w:p>
    <w:p w:rsidR="00450B1F" w:rsidRDefault="00450B1F" w:rsidP="00294B5B">
      <w:pPr>
        <w:spacing w:line="360" w:lineRule="auto"/>
        <w:jc w:val="both"/>
        <w:rPr>
          <w:rFonts w:ascii="Times New Roman" w:eastAsia="Times New Roman" w:hAnsi="Times New Roman" w:cs="Times New Roman"/>
          <w:b/>
        </w:rPr>
      </w:pPr>
    </w:p>
    <w:p w:rsidR="00450B1F" w:rsidRDefault="00450B1F" w:rsidP="00294B5B">
      <w:pPr>
        <w:spacing w:line="360" w:lineRule="auto"/>
        <w:jc w:val="both"/>
        <w:rPr>
          <w:rFonts w:ascii="Times New Roman" w:eastAsia="Times New Roman" w:hAnsi="Times New Roman" w:cs="Times New Roman"/>
          <w:b/>
        </w:rPr>
      </w:pPr>
    </w:p>
    <w:p w:rsidR="00450B1F" w:rsidRDefault="00450B1F" w:rsidP="00294B5B">
      <w:pPr>
        <w:spacing w:line="360" w:lineRule="auto"/>
        <w:jc w:val="both"/>
        <w:rPr>
          <w:rFonts w:ascii="Times New Roman" w:eastAsia="Times New Roman" w:hAnsi="Times New Roman" w:cs="Times New Roman"/>
          <w:b/>
        </w:rPr>
      </w:pPr>
    </w:p>
    <w:p w:rsidR="002B1F43" w:rsidRPr="006F2820" w:rsidRDefault="002B1F4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PRIMEIRA - DO OBJETO</w:t>
      </w:r>
      <w:r w:rsidR="00F205F3" w:rsidRPr="006F2820">
        <w:rPr>
          <w:rFonts w:ascii="Times New Roman" w:eastAsia="Times New Roman" w:hAnsi="Times New Roman" w:cs="Times New Roman"/>
          <w:b/>
        </w:rPr>
        <w:t>:</w:t>
      </w:r>
    </w:p>
    <w:p w:rsidR="00E22D7E" w:rsidRPr="006F2820" w:rsidRDefault="002B1F43"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 xml:space="preserve">LOCAÇÃO DE ÁREA RURAL PARA EXPLORAÇÃO DE CASCALHO </w:t>
      </w:r>
      <w:r w:rsidR="00E415FD" w:rsidRPr="006F2820">
        <w:rPr>
          <w:rFonts w:ascii="Times New Roman" w:eastAsia="Times New Roman" w:hAnsi="Times New Roman" w:cs="Times New Roman"/>
          <w:b/>
        </w:rPr>
        <w:t>GROSSO</w:t>
      </w:r>
      <w:r w:rsidRPr="006F2820">
        <w:rPr>
          <w:rFonts w:ascii="Times New Roman" w:eastAsia="Times New Roman" w:hAnsi="Times New Roman" w:cs="Times New Roman"/>
          <w:b/>
        </w:rPr>
        <w:t xml:space="preserve"> </w:t>
      </w:r>
      <w:r w:rsidR="00E415FD" w:rsidRPr="006F2820">
        <w:rPr>
          <w:rFonts w:ascii="Times New Roman" w:eastAsia="Times New Roman" w:hAnsi="Times New Roman" w:cs="Times New Roman"/>
          <w:b/>
        </w:rPr>
        <w:t>NOS AREDORES DA LINHA GUARANI, DESTE MUNICIPIO</w:t>
      </w:r>
      <w:r w:rsidR="00E22D7E" w:rsidRPr="006F2820">
        <w:rPr>
          <w:rFonts w:ascii="Times New Roman" w:eastAsia="Times New Roman" w:hAnsi="Times New Roman" w:cs="Times New Roman"/>
          <w:b/>
        </w:rPr>
        <w:t>, ATÉ A DATA DE 31 DE DEZEMBRO DE 2018, COM EXTRAÇÃO MINIMA DE 2.800 m³ (DOIS MIL E OITOCENTOS METROS CUBICOS).</w:t>
      </w:r>
    </w:p>
    <w:p w:rsidR="00294B5B" w:rsidRPr="006F2820" w:rsidRDefault="00E22D7E"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 xml:space="preserve"> </w:t>
      </w:r>
    </w:p>
    <w:p w:rsidR="00F205F3" w:rsidRPr="006F2820" w:rsidRDefault="002B1F43"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 xml:space="preserve">PARÁGRAFO ÚNICO: </w:t>
      </w:r>
    </w:p>
    <w:p w:rsidR="002B1F43" w:rsidRPr="006F2820" w:rsidRDefault="002B1F43"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Faz parte Integrante deste Contrato, independente de sua</w:t>
      </w:r>
      <w:r w:rsidRPr="006F2820">
        <w:rPr>
          <w:rFonts w:ascii="Times New Roman" w:eastAsia="Times New Roman" w:hAnsi="Times New Roman" w:cs="Times New Roman"/>
          <w:b/>
        </w:rPr>
        <w:t xml:space="preserve"> </w:t>
      </w:r>
      <w:r w:rsidRPr="006F2820">
        <w:rPr>
          <w:rFonts w:ascii="Times New Roman" w:eastAsia="Times New Roman" w:hAnsi="Times New Roman" w:cs="Times New Roman"/>
        </w:rPr>
        <w:t>transcrição, as peças constantes do Processo Licitatório nº 15/2018, Pregão nº 13/2018 e seus anexos.</w:t>
      </w:r>
    </w:p>
    <w:p w:rsidR="00F205F3" w:rsidRPr="006F2820" w:rsidRDefault="00F205F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SEGUNDA - DA VIGÊNCIA CONTRATUAL:</w:t>
      </w:r>
    </w:p>
    <w:p w:rsidR="00F205F3" w:rsidRPr="006F2820" w:rsidRDefault="00F205F3"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O presente Contrato terá vigência da assinatura do presente contrato até 31/12/2018, podendo ser prorrogado a critério da administração.</w:t>
      </w:r>
    </w:p>
    <w:p w:rsidR="00F205F3" w:rsidRPr="006F2820" w:rsidRDefault="00F205F3" w:rsidP="00294B5B">
      <w:pPr>
        <w:spacing w:line="360" w:lineRule="auto"/>
        <w:jc w:val="both"/>
        <w:rPr>
          <w:rFonts w:ascii="Times New Roman" w:eastAsia="Times New Roman" w:hAnsi="Times New Roman" w:cs="Times New Roman"/>
        </w:rPr>
      </w:pPr>
    </w:p>
    <w:p w:rsidR="00F205F3" w:rsidRPr="006F2820" w:rsidRDefault="00F205F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TERCEIRA - DO VALOR CONTRATUAL:</w:t>
      </w:r>
    </w:p>
    <w:p w:rsidR="00F205F3" w:rsidRPr="006F2820" w:rsidRDefault="00F205F3"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 xml:space="preserve">Pela locação da área para exploração do cascalho previsto na Cláusula Primeira, a CONTRATANTE pagará à CONTRATADA o valor total de R$ </w:t>
      </w:r>
      <w:r w:rsidR="00E22D7E" w:rsidRPr="006F2820">
        <w:rPr>
          <w:rFonts w:ascii="Times New Roman" w:eastAsia="Times New Roman" w:hAnsi="Times New Roman" w:cs="Times New Roman"/>
        </w:rPr>
        <w:t>11</w:t>
      </w:r>
      <w:r w:rsidRPr="006F2820">
        <w:rPr>
          <w:rFonts w:ascii="Times New Roman" w:eastAsia="Times New Roman" w:hAnsi="Times New Roman" w:cs="Times New Roman"/>
        </w:rPr>
        <w:t>.</w:t>
      </w:r>
      <w:r w:rsidR="00E22D7E" w:rsidRPr="006F2820">
        <w:rPr>
          <w:rFonts w:ascii="Times New Roman" w:eastAsia="Times New Roman" w:hAnsi="Times New Roman" w:cs="Times New Roman"/>
        </w:rPr>
        <w:t>7</w:t>
      </w:r>
      <w:r w:rsidRPr="006F2820">
        <w:rPr>
          <w:rFonts w:ascii="Times New Roman" w:eastAsia="Times New Roman" w:hAnsi="Times New Roman" w:cs="Times New Roman"/>
        </w:rPr>
        <w:t>00,00 (</w:t>
      </w:r>
      <w:r w:rsidR="00E22D7E" w:rsidRPr="006F2820">
        <w:rPr>
          <w:rFonts w:ascii="Times New Roman" w:eastAsia="Times New Roman" w:hAnsi="Times New Roman" w:cs="Times New Roman"/>
        </w:rPr>
        <w:t>Onze mil</w:t>
      </w:r>
      <w:r w:rsidRPr="006F2820">
        <w:rPr>
          <w:rFonts w:ascii="Times New Roman" w:eastAsia="Times New Roman" w:hAnsi="Times New Roman" w:cs="Times New Roman"/>
        </w:rPr>
        <w:t xml:space="preserve"> e sete</w:t>
      </w:r>
      <w:r w:rsidR="00E22D7E" w:rsidRPr="006F2820">
        <w:rPr>
          <w:rFonts w:ascii="Times New Roman" w:eastAsia="Times New Roman" w:hAnsi="Times New Roman" w:cs="Times New Roman"/>
        </w:rPr>
        <w:t>centos</w:t>
      </w:r>
      <w:r w:rsidRPr="006F2820">
        <w:rPr>
          <w:rFonts w:ascii="Times New Roman" w:eastAsia="Times New Roman" w:hAnsi="Times New Roman" w:cs="Times New Roman"/>
        </w:rPr>
        <w:t xml:space="preserve"> reais)</w:t>
      </w:r>
      <w:r w:rsidR="00E22D7E" w:rsidRPr="006F2820">
        <w:rPr>
          <w:rFonts w:ascii="Times New Roman" w:eastAsia="Times New Roman" w:hAnsi="Times New Roman" w:cs="Times New Roman"/>
        </w:rPr>
        <w:t xml:space="preserve"> pela execução do referido objeto deste edital</w:t>
      </w:r>
      <w:r w:rsidRPr="006F2820">
        <w:rPr>
          <w:rFonts w:ascii="Times New Roman" w:eastAsia="Times New Roman" w:hAnsi="Times New Roman" w:cs="Times New Roman"/>
        </w:rPr>
        <w:t>.</w:t>
      </w:r>
    </w:p>
    <w:p w:rsidR="00F205F3" w:rsidRPr="006F2820" w:rsidRDefault="00F205F3" w:rsidP="00294B5B">
      <w:pPr>
        <w:spacing w:line="360" w:lineRule="auto"/>
        <w:jc w:val="both"/>
        <w:rPr>
          <w:rFonts w:ascii="Times New Roman" w:eastAsia="Times New Roman" w:hAnsi="Times New Roman" w:cs="Times New Roman"/>
        </w:rPr>
      </w:pPr>
    </w:p>
    <w:p w:rsidR="00F205F3" w:rsidRPr="006F2820" w:rsidRDefault="00F205F3"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 xml:space="preserve">PARÁGRAFO ÚNICO: </w:t>
      </w:r>
    </w:p>
    <w:p w:rsidR="004C174D" w:rsidRPr="006F2820" w:rsidRDefault="00F205F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rPr>
        <w:t>As despesas decorrentes do fornecimento do objeto deste</w:t>
      </w:r>
      <w:r w:rsidRPr="006F2820">
        <w:rPr>
          <w:rFonts w:ascii="Times New Roman" w:eastAsia="Times New Roman" w:hAnsi="Times New Roman" w:cs="Times New Roman"/>
          <w:b/>
        </w:rPr>
        <w:t xml:space="preserve"> </w:t>
      </w:r>
      <w:r w:rsidRPr="006F2820">
        <w:rPr>
          <w:rFonts w:ascii="Times New Roman" w:eastAsia="Times New Roman" w:hAnsi="Times New Roman" w:cs="Times New Roman"/>
        </w:rPr>
        <w:t>Contrato correrão à conta da seguinte Dotação Orçamentária Cód. Red. 80, Elemento 3.3.90.30.51.00.00.00 prevista na Lei Orçamentária do Exercício de 2018.</w:t>
      </w:r>
      <w:r w:rsidRPr="006F2820">
        <w:rPr>
          <w:rFonts w:ascii="Times New Roman" w:eastAsia="Times New Roman" w:hAnsi="Times New Roman" w:cs="Times New Roman"/>
          <w:b/>
        </w:rPr>
        <w:t xml:space="preserve"> </w:t>
      </w:r>
    </w:p>
    <w:p w:rsidR="00450B1F" w:rsidRPr="006F2820" w:rsidRDefault="00450B1F" w:rsidP="00294B5B">
      <w:pPr>
        <w:spacing w:line="360" w:lineRule="auto"/>
        <w:jc w:val="both"/>
        <w:rPr>
          <w:rFonts w:ascii="Times New Roman" w:eastAsia="Times New Roman" w:hAnsi="Times New Roman" w:cs="Times New Roman"/>
          <w:b/>
        </w:rPr>
      </w:pPr>
    </w:p>
    <w:p w:rsidR="00F205F3" w:rsidRPr="006F2820" w:rsidRDefault="00F205F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lastRenderedPageBreak/>
        <w:t>CLÁUSULA QUARTA - DAS CONDIÇÕES DE PAGAMENTO:</w:t>
      </w:r>
    </w:p>
    <w:p w:rsidR="00F205F3" w:rsidRPr="006F2820" w:rsidRDefault="00F205F3" w:rsidP="00294B5B">
      <w:pPr>
        <w:spacing w:line="360" w:lineRule="auto"/>
        <w:ind w:right="246"/>
        <w:jc w:val="both"/>
        <w:rPr>
          <w:rFonts w:ascii="Times New Roman" w:eastAsia="Times New Roman" w:hAnsi="Times New Roman" w:cs="Times New Roman"/>
        </w:rPr>
      </w:pPr>
      <w:r w:rsidRPr="006F2820">
        <w:rPr>
          <w:rFonts w:ascii="Times New Roman" w:eastAsia="Times New Roman" w:hAnsi="Times New Roman" w:cs="Times New Roman"/>
        </w:rPr>
        <w:t xml:space="preserve">O Município de Entre Rios efetuará o pagamento do objeto desta licitação, ao licitante vencedor em 02 (duas) parcelas, sendo a primeira até a data de </w:t>
      </w:r>
      <w:r w:rsidR="00E22D7E" w:rsidRPr="006F2820">
        <w:rPr>
          <w:rFonts w:ascii="Times New Roman" w:eastAsia="Times New Roman" w:hAnsi="Times New Roman" w:cs="Times New Roman"/>
        </w:rPr>
        <w:t>05</w:t>
      </w:r>
      <w:r w:rsidRPr="006F2820">
        <w:rPr>
          <w:rFonts w:ascii="Times New Roman" w:eastAsia="Times New Roman" w:hAnsi="Times New Roman" w:cs="Times New Roman"/>
        </w:rPr>
        <w:t>/0</w:t>
      </w:r>
      <w:r w:rsidR="00E22D7E" w:rsidRPr="006F2820">
        <w:rPr>
          <w:rFonts w:ascii="Times New Roman" w:eastAsia="Times New Roman" w:hAnsi="Times New Roman" w:cs="Times New Roman"/>
        </w:rPr>
        <w:t>5</w:t>
      </w:r>
      <w:r w:rsidRPr="006F2820">
        <w:rPr>
          <w:rFonts w:ascii="Times New Roman" w:eastAsia="Times New Roman" w:hAnsi="Times New Roman" w:cs="Times New Roman"/>
        </w:rPr>
        <w:t xml:space="preserve">/2018 no valor de R$ </w:t>
      </w:r>
      <w:r w:rsidR="00E22D7E" w:rsidRPr="006F2820">
        <w:rPr>
          <w:rFonts w:ascii="Times New Roman" w:eastAsia="Times New Roman" w:hAnsi="Times New Roman" w:cs="Times New Roman"/>
        </w:rPr>
        <w:t>5</w:t>
      </w:r>
      <w:r w:rsidRPr="006F2820">
        <w:rPr>
          <w:rFonts w:ascii="Times New Roman" w:eastAsia="Times New Roman" w:hAnsi="Times New Roman" w:cs="Times New Roman"/>
        </w:rPr>
        <w:t>.</w:t>
      </w:r>
      <w:r w:rsidR="00E22D7E" w:rsidRPr="006F2820">
        <w:rPr>
          <w:rFonts w:ascii="Times New Roman" w:eastAsia="Times New Roman" w:hAnsi="Times New Roman" w:cs="Times New Roman"/>
        </w:rPr>
        <w:t>8</w:t>
      </w:r>
      <w:r w:rsidRPr="006F2820">
        <w:rPr>
          <w:rFonts w:ascii="Times New Roman" w:eastAsia="Times New Roman" w:hAnsi="Times New Roman" w:cs="Times New Roman"/>
        </w:rPr>
        <w:t>50,00 (</w:t>
      </w:r>
      <w:r w:rsidR="00E22D7E" w:rsidRPr="006F2820">
        <w:rPr>
          <w:rFonts w:ascii="Times New Roman" w:eastAsia="Times New Roman" w:hAnsi="Times New Roman" w:cs="Times New Roman"/>
        </w:rPr>
        <w:t>Cinco</w:t>
      </w:r>
      <w:r w:rsidRPr="006F2820">
        <w:rPr>
          <w:rFonts w:ascii="Times New Roman" w:eastAsia="Times New Roman" w:hAnsi="Times New Roman" w:cs="Times New Roman"/>
        </w:rPr>
        <w:t xml:space="preserve"> mil e </w:t>
      </w:r>
      <w:r w:rsidR="00E22D7E" w:rsidRPr="006F2820">
        <w:rPr>
          <w:rFonts w:ascii="Times New Roman" w:eastAsia="Times New Roman" w:hAnsi="Times New Roman" w:cs="Times New Roman"/>
        </w:rPr>
        <w:t>oitocentos e cinqüenta</w:t>
      </w:r>
      <w:r w:rsidRPr="006F2820">
        <w:rPr>
          <w:rFonts w:ascii="Times New Roman" w:eastAsia="Times New Roman" w:hAnsi="Times New Roman" w:cs="Times New Roman"/>
        </w:rPr>
        <w:t xml:space="preserve"> reais) e a segunda parcela para a data de </w:t>
      </w:r>
      <w:r w:rsidR="00E22D7E" w:rsidRPr="006F2820">
        <w:rPr>
          <w:rFonts w:ascii="Times New Roman" w:eastAsia="Times New Roman" w:hAnsi="Times New Roman" w:cs="Times New Roman"/>
        </w:rPr>
        <w:t>05</w:t>
      </w:r>
      <w:r w:rsidRPr="006F2820">
        <w:rPr>
          <w:rFonts w:ascii="Times New Roman" w:eastAsia="Times New Roman" w:hAnsi="Times New Roman" w:cs="Times New Roman"/>
        </w:rPr>
        <w:t>/0</w:t>
      </w:r>
      <w:r w:rsidR="00E22D7E" w:rsidRPr="006F2820">
        <w:rPr>
          <w:rFonts w:ascii="Times New Roman" w:eastAsia="Times New Roman" w:hAnsi="Times New Roman" w:cs="Times New Roman"/>
        </w:rPr>
        <w:t>6</w:t>
      </w:r>
      <w:r w:rsidRPr="006F2820">
        <w:rPr>
          <w:rFonts w:ascii="Times New Roman" w:eastAsia="Times New Roman" w:hAnsi="Times New Roman" w:cs="Times New Roman"/>
        </w:rPr>
        <w:t xml:space="preserve">/2018 no valor de R$ </w:t>
      </w:r>
      <w:r w:rsidR="00E22D7E" w:rsidRPr="006F2820">
        <w:rPr>
          <w:rFonts w:ascii="Times New Roman" w:eastAsia="Times New Roman" w:hAnsi="Times New Roman" w:cs="Times New Roman"/>
        </w:rPr>
        <w:t>5.850,00 (Cinco mil e oitocentos e cinqüenta reais</w:t>
      </w:r>
      <w:r w:rsidRPr="006F2820">
        <w:rPr>
          <w:rFonts w:ascii="Times New Roman" w:eastAsia="Times New Roman" w:hAnsi="Times New Roman" w:cs="Times New Roman"/>
        </w:rPr>
        <w:t>), mediante a apresentação de recibos.</w:t>
      </w:r>
    </w:p>
    <w:p w:rsidR="00F205F3" w:rsidRPr="006F2820" w:rsidRDefault="00F205F3" w:rsidP="00294B5B">
      <w:pPr>
        <w:spacing w:line="360" w:lineRule="auto"/>
        <w:ind w:right="266"/>
        <w:jc w:val="both"/>
        <w:rPr>
          <w:rFonts w:ascii="Times New Roman" w:eastAsia="Times New Roman" w:hAnsi="Times New Roman" w:cs="Times New Roman"/>
        </w:rPr>
      </w:pPr>
      <w:bookmarkStart w:id="0" w:name="page27"/>
      <w:bookmarkEnd w:id="0"/>
    </w:p>
    <w:p w:rsidR="00F205F3" w:rsidRPr="006F2820" w:rsidRDefault="00F205F3"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 xml:space="preserve">PARÁGRAFO ÚNICO: </w:t>
      </w:r>
    </w:p>
    <w:p w:rsidR="00F205F3" w:rsidRPr="006F2820" w:rsidRDefault="00F205F3"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O CONTRATANTE poderá sustar o pagamento, no todo ou</w:t>
      </w:r>
      <w:r w:rsidRPr="006F2820">
        <w:rPr>
          <w:rFonts w:ascii="Times New Roman" w:eastAsia="Times New Roman" w:hAnsi="Times New Roman" w:cs="Times New Roman"/>
          <w:b/>
        </w:rPr>
        <w:t xml:space="preserve"> </w:t>
      </w:r>
      <w:r w:rsidRPr="006F2820">
        <w:rPr>
          <w:rFonts w:ascii="Times New Roman" w:eastAsia="Times New Roman" w:hAnsi="Times New Roman" w:cs="Times New Roman"/>
        </w:rPr>
        <w:t>em parte, quando não forem respeitadas as normas para entrega dos produtos ou em desacordo com as exigências e especificações estabelecidas neste Contrato e no Processo Licitatório.</w:t>
      </w:r>
    </w:p>
    <w:p w:rsidR="00F205F3" w:rsidRPr="006F2820" w:rsidRDefault="00F205F3" w:rsidP="00294B5B">
      <w:pPr>
        <w:spacing w:line="360" w:lineRule="auto"/>
        <w:jc w:val="both"/>
        <w:rPr>
          <w:rFonts w:ascii="Times New Roman" w:eastAsia="Times New Roman" w:hAnsi="Times New Roman" w:cs="Times New Roman"/>
        </w:rPr>
      </w:pPr>
    </w:p>
    <w:p w:rsidR="00F205F3" w:rsidRPr="006F2820" w:rsidRDefault="00F205F3"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QUINTA - DA RESCISÃO CONTRATUAL:</w:t>
      </w:r>
    </w:p>
    <w:p w:rsidR="00F205F3" w:rsidRPr="006F2820" w:rsidRDefault="00F205F3"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 xml:space="preserve">A inexecução total ou parcial deste Contrato ensejará a sua rescisão administrativa, nas hipóteses previstas nos arts. 77 e 78 da Lei nº 8.666/93 e posteriores alterações, com as </w:t>
      </w:r>
      <w:r w:rsidR="006F2820" w:rsidRPr="006F2820">
        <w:rPr>
          <w:rFonts w:ascii="Times New Roman" w:eastAsia="Times New Roman" w:hAnsi="Times New Roman" w:cs="Times New Roman"/>
        </w:rPr>
        <w:t>conseqüências</w:t>
      </w:r>
      <w:r w:rsidRPr="006F2820">
        <w:rPr>
          <w:rFonts w:ascii="Times New Roman" w:eastAsia="Times New Roman" w:hAnsi="Times New Roman" w:cs="Times New Roman"/>
        </w:rPr>
        <w:t xml:space="preserve"> previstas no art. 80 da referida Lei, sem que caiba à CONTRATADA direito a qualquer indenização.</w:t>
      </w:r>
    </w:p>
    <w:p w:rsidR="00F205F3" w:rsidRPr="006F2820" w:rsidRDefault="00F205F3" w:rsidP="00294B5B">
      <w:pPr>
        <w:spacing w:line="360" w:lineRule="auto"/>
        <w:jc w:val="both"/>
        <w:rPr>
          <w:rFonts w:ascii="Times New Roman" w:eastAsia="Times New Roman" w:hAnsi="Times New Roman" w:cs="Times New Roman"/>
        </w:rPr>
      </w:pPr>
    </w:p>
    <w:p w:rsidR="004C174D" w:rsidRPr="006F2820" w:rsidRDefault="004C174D" w:rsidP="00294B5B">
      <w:pPr>
        <w:spacing w:line="360" w:lineRule="auto"/>
        <w:ind w:right="266"/>
        <w:jc w:val="both"/>
        <w:rPr>
          <w:rFonts w:ascii="Times New Roman" w:eastAsia="Times New Roman" w:hAnsi="Times New Roman" w:cs="Times New Roman"/>
          <w:b/>
        </w:rPr>
      </w:pPr>
      <w:r w:rsidRPr="006F2820">
        <w:rPr>
          <w:rFonts w:ascii="Times New Roman" w:eastAsia="Times New Roman" w:hAnsi="Times New Roman" w:cs="Times New Roman"/>
          <w:b/>
        </w:rPr>
        <w:t>PARÁGRAFO PRIMEIRO:</w:t>
      </w:r>
    </w:p>
    <w:p w:rsidR="004C174D" w:rsidRPr="006F2820" w:rsidRDefault="004C174D"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A rescisão contratual poderá ser:</w:t>
      </w:r>
      <w:r w:rsidRPr="006F2820">
        <w:rPr>
          <w:rFonts w:ascii="Times New Roman" w:eastAsia="Times New Roman" w:hAnsi="Times New Roman" w:cs="Times New Roman"/>
          <w:b/>
        </w:rPr>
        <w:t xml:space="preserve"> </w:t>
      </w:r>
      <w:r w:rsidRPr="006F2820">
        <w:rPr>
          <w:rFonts w:ascii="Times New Roman" w:eastAsia="Times New Roman" w:hAnsi="Times New Roman" w:cs="Times New Roman"/>
        </w:rPr>
        <w:t>I - determinada por ato unilateral da Administração, nos casos enunciados nos incisos I a XII e XVII do art. 78 da Lei 8.666/93;</w:t>
      </w:r>
    </w:p>
    <w:p w:rsidR="004C174D" w:rsidRPr="006F2820" w:rsidRDefault="004C174D" w:rsidP="00294B5B">
      <w:pPr>
        <w:spacing w:line="360" w:lineRule="auto"/>
        <w:jc w:val="both"/>
        <w:rPr>
          <w:rFonts w:ascii="Times New Roman" w:eastAsia="Times New Roman" w:hAnsi="Times New Roman" w:cs="Times New Roman"/>
        </w:rPr>
      </w:pPr>
    </w:p>
    <w:p w:rsidR="004C174D" w:rsidRDefault="004C174D" w:rsidP="00294B5B">
      <w:pPr>
        <w:numPr>
          <w:ilvl w:val="0"/>
          <w:numId w:val="1"/>
        </w:numPr>
        <w:tabs>
          <w:tab w:val="left" w:pos="526"/>
        </w:tabs>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 amigável, mediante autorização da autoridade competente, reduzida a termo no processo licitatório, desde que demonstrada conveniência para a Administração.</w:t>
      </w:r>
    </w:p>
    <w:p w:rsidR="006F2820" w:rsidRDefault="006F2820" w:rsidP="006F2820">
      <w:pPr>
        <w:tabs>
          <w:tab w:val="left" w:pos="526"/>
        </w:tabs>
        <w:spacing w:line="360" w:lineRule="auto"/>
        <w:ind w:right="266"/>
        <w:jc w:val="both"/>
        <w:rPr>
          <w:rFonts w:ascii="Times New Roman" w:eastAsia="Times New Roman" w:hAnsi="Times New Roman" w:cs="Times New Roman"/>
        </w:rPr>
      </w:pPr>
    </w:p>
    <w:p w:rsidR="004C174D" w:rsidRPr="006F2820" w:rsidRDefault="004C174D"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SEXTA- DAS PENALIDADES:</w:t>
      </w:r>
    </w:p>
    <w:p w:rsidR="004C174D" w:rsidRPr="006F2820" w:rsidRDefault="004C174D" w:rsidP="00294B5B">
      <w:pPr>
        <w:spacing w:line="360" w:lineRule="auto"/>
        <w:jc w:val="both"/>
        <w:rPr>
          <w:rFonts w:ascii="Times New Roman" w:eastAsia="Times New Roman" w:hAnsi="Times New Roman" w:cs="Times New Roman"/>
        </w:rPr>
      </w:pPr>
      <w:r w:rsidRPr="006F2820">
        <w:rPr>
          <w:rFonts w:ascii="Times New Roman" w:eastAsia="Times New Roman" w:hAnsi="Times New Roman" w:cs="Times New Roman"/>
        </w:rPr>
        <w:t xml:space="preserve">Pelo atraso injustificado na entrega do objeto deste Contrato, sujeita-se a CONTRATADA as penalidades previstas </w:t>
      </w:r>
      <w:r w:rsidR="00D07C42" w:rsidRPr="006F2820">
        <w:rPr>
          <w:rFonts w:ascii="Times New Roman" w:eastAsia="Times New Roman" w:hAnsi="Times New Roman" w:cs="Times New Roman"/>
        </w:rPr>
        <w:t>nos artigos 86 e 87 da lei 8.666/93, na seguinte conformidade:</w:t>
      </w:r>
    </w:p>
    <w:p w:rsidR="004C174D" w:rsidRPr="006F2820" w:rsidRDefault="004C174D" w:rsidP="00294B5B">
      <w:pPr>
        <w:spacing w:line="137" w:lineRule="exact"/>
        <w:rPr>
          <w:rFonts w:ascii="Times New Roman" w:eastAsia="Times New Roman" w:hAnsi="Times New Roman"/>
        </w:rPr>
      </w:pPr>
    </w:p>
    <w:p w:rsidR="004C174D" w:rsidRPr="006F2820" w:rsidRDefault="004C174D" w:rsidP="00294B5B">
      <w:pPr>
        <w:spacing w:line="0" w:lineRule="atLeast"/>
        <w:rPr>
          <w:rFonts w:ascii="Times New Roman" w:eastAsia="Times New Roman" w:hAnsi="Times New Roman"/>
        </w:rPr>
      </w:pPr>
      <w:r w:rsidRPr="006F2820">
        <w:rPr>
          <w:rFonts w:ascii="Times New Roman" w:eastAsia="Times New Roman" w:hAnsi="Times New Roman"/>
        </w:rPr>
        <w:t>I – Advertência:</w:t>
      </w:r>
    </w:p>
    <w:p w:rsidR="004C174D" w:rsidRPr="006F2820" w:rsidRDefault="004C174D" w:rsidP="00294B5B">
      <w:pPr>
        <w:spacing w:line="360" w:lineRule="auto"/>
        <w:jc w:val="both"/>
        <w:rPr>
          <w:rFonts w:ascii="Times New Roman" w:eastAsia="Times New Roman" w:hAnsi="Times New Roman" w:cs="Times New Roman"/>
        </w:rPr>
      </w:pPr>
    </w:p>
    <w:p w:rsidR="004C174D" w:rsidRPr="006F2820" w:rsidRDefault="004C174D"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II - multa de 0,33% (trinta e três centésimos por cento) sobre o valor total da obrigação não cumprida, por dia de atraso, limitada ao total de 20% (vinte por cento)</w:t>
      </w:r>
    </w:p>
    <w:p w:rsidR="004C174D" w:rsidRPr="006F2820" w:rsidRDefault="004C174D" w:rsidP="00294B5B">
      <w:pPr>
        <w:spacing w:line="360" w:lineRule="auto"/>
        <w:jc w:val="both"/>
        <w:rPr>
          <w:rFonts w:ascii="Times New Roman" w:eastAsia="Times New Roman" w:hAnsi="Times New Roman" w:cs="Times New Roman"/>
        </w:rPr>
      </w:pPr>
    </w:p>
    <w:p w:rsidR="004C174D" w:rsidRPr="006F2820" w:rsidRDefault="004C174D" w:rsidP="00294B5B">
      <w:pPr>
        <w:numPr>
          <w:ilvl w:val="0"/>
          <w:numId w:val="2"/>
        </w:numPr>
        <w:tabs>
          <w:tab w:val="left" w:pos="558"/>
        </w:tabs>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 Suspensão temporária de participação em licitação e impedimento de contratar com a administração;</w:t>
      </w:r>
    </w:p>
    <w:p w:rsidR="004C174D" w:rsidRPr="006F2820" w:rsidRDefault="004C174D" w:rsidP="00294B5B">
      <w:pPr>
        <w:spacing w:line="360" w:lineRule="auto"/>
        <w:jc w:val="both"/>
        <w:rPr>
          <w:rFonts w:ascii="Times New Roman" w:eastAsia="Times New Roman" w:hAnsi="Times New Roman" w:cs="Times New Roman"/>
        </w:rPr>
      </w:pPr>
    </w:p>
    <w:p w:rsidR="004C174D" w:rsidRPr="006F2820" w:rsidRDefault="004C174D"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IV – Declaração de inidoneidade para licitar ou contratar com a Administração Pública enquanto perdurarem os motivos determinantes da punição ou até que seja promovida a reabilitação perante a própria autoridade que aplicou a penalidade;</w:t>
      </w:r>
    </w:p>
    <w:p w:rsidR="004C174D" w:rsidRPr="006F2820" w:rsidRDefault="004C174D" w:rsidP="00294B5B">
      <w:pPr>
        <w:spacing w:line="360" w:lineRule="auto"/>
        <w:jc w:val="both"/>
        <w:rPr>
          <w:rFonts w:ascii="Times New Roman" w:eastAsia="Times New Roman" w:hAnsi="Times New Roman" w:cs="Times New Roman"/>
        </w:rPr>
      </w:pPr>
    </w:p>
    <w:p w:rsidR="004C174D" w:rsidRPr="006F2820" w:rsidRDefault="004C174D"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lastRenderedPageBreak/>
        <w:t>V – As multas aqui previstas não têm caráter compensatório, porém moratório e, consequentemente, o pagamento delas não exime a CONTRATADA da reparação dos</w:t>
      </w:r>
    </w:p>
    <w:p w:rsidR="00294B5B" w:rsidRPr="006F2820" w:rsidRDefault="00294B5B"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 xml:space="preserve">   eventuais danos, perdas ou prejuízos que seu ato punível venha acarretar à       CONTRATANTE.</w:t>
      </w:r>
    </w:p>
    <w:p w:rsidR="00294B5B" w:rsidRPr="006F2820" w:rsidRDefault="00294B5B" w:rsidP="00294B5B">
      <w:pPr>
        <w:spacing w:line="360" w:lineRule="auto"/>
        <w:ind w:right="266"/>
        <w:jc w:val="both"/>
        <w:rPr>
          <w:rFonts w:ascii="Times New Roman" w:eastAsia="Times New Roman" w:hAnsi="Times New Roman" w:cs="Times New Roman"/>
        </w:rPr>
      </w:pPr>
    </w:p>
    <w:p w:rsidR="00294B5B" w:rsidRPr="006F2820" w:rsidRDefault="00294B5B"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b/>
        </w:rPr>
        <w:t>CLÁUSULA SÉTIMA - DA CESSÃO OU TRANSFERÊNCIA:</w:t>
      </w:r>
    </w:p>
    <w:p w:rsidR="00294B5B" w:rsidRPr="006F2820" w:rsidRDefault="00294B5B" w:rsidP="00294B5B">
      <w:pPr>
        <w:spacing w:line="360" w:lineRule="auto"/>
        <w:jc w:val="both"/>
        <w:rPr>
          <w:rFonts w:ascii="Times New Roman" w:eastAsia="Times New Roman" w:hAnsi="Times New Roman" w:cs="Times New Roman"/>
        </w:rPr>
      </w:pPr>
      <w:r w:rsidRPr="006F2820">
        <w:rPr>
          <w:rFonts w:ascii="Times New Roman" w:eastAsia="Times New Roman" w:hAnsi="Times New Roman" w:cs="Times New Roman"/>
        </w:rPr>
        <w:t>O presente termo não poderá ser objeto de cessão ou transferência, no todo ou em parte.</w:t>
      </w:r>
    </w:p>
    <w:p w:rsidR="00294B5B" w:rsidRPr="006F2820" w:rsidRDefault="00294B5B" w:rsidP="00294B5B">
      <w:pPr>
        <w:spacing w:line="360" w:lineRule="auto"/>
        <w:jc w:val="both"/>
        <w:rPr>
          <w:rFonts w:ascii="Times New Roman" w:eastAsia="Times New Roman" w:hAnsi="Times New Roman" w:cs="Times New Roman"/>
        </w:rPr>
      </w:pPr>
    </w:p>
    <w:p w:rsidR="00294B5B" w:rsidRPr="006F2820" w:rsidRDefault="00294B5B"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OITAVA - DA PUBLICAÇÃO DO CONTRATO:</w:t>
      </w:r>
    </w:p>
    <w:p w:rsidR="00294B5B" w:rsidRPr="006F2820" w:rsidRDefault="00294B5B"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A CONTRATANTE providenciará a publicação respectiva, em resumo, do presente termo, na forma prevista em Lei.</w:t>
      </w:r>
    </w:p>
    <w:p w:rsidR="00294B5B" w:rsidRPr="006F2820" w:rsidRDefault="00294B5B" w:rsidP="00294B5B">
      <w:pPr>
        <w:spacing w:line="360" w:lineRule="auto"/>
        <w:jc w:val="both"/>
        <w:rPr>
          <w:rFonts w:ascii="Times New Roman" w:eastAsia="Times New Roman" w:hAnsi="Times New Roman" w:cs="Times New Roman"/>
        </w:rPr>
      </w:pPr>
    </w:p>
    <w:p w:rsidR="00294B5B" w:rsidRPr="006F2820" w:rsidRDefault="00294B5B" w:rsidP="00294B5B">
      <w:pPr>
        <w:spacing w:line="360" w:lineRule="auto"/>
        <w:jc w:val="both"/>
        <w:rPr>
          <w:rFonts w:ascii="Times New Roman" w:eastAsia="Times New Roman" w:hAnsi="Times New Roman" w:cs="Times New Roman"/>
          <w:b/>
        </w:rPr>
      </w:pPr>
      <w:r w:rsidRPr="006F2820">
        <w:rPr>
          <w:rFonts w:ascii="Times New Roman" w:eastAsia="Times New Roman" w:hAnsi="Times New Roman" w:cs="Times New Roman"/>
          <w:b/>
        </w:rPr>
        <w:t>CLÁUSULA NONA - DAS DISPOSIÇÕES COMPLEMENTARES:</w:t>
      </w:r>
    </w:p>
    <w:p w:rsidR="00294B5B" w:rsidRPr="006F2820" w:rsidRDefault="00294B5B" w:rsidP="00294B5B">
      <w:pPr>
        <w:spacing w:line="360" w:lineRule="auto"/>
        <w:ind w:right="266"/>
        <w:jc w:val="both"/>
        <w:rPr>
          <w:rFonts w:ascii="Times New Roman" w:eastAsia="Times New Roman" w:hAnsi="Times New Roman" w:cs="Times New Roman"/>
        </w:rPr>
      </w:pPr>
      <w:r w:rsidRPr="006F2820">
        <w:rPr>
          <w:rFonts w:ascii="Times New Roman" w:eastAsia="Times New Roman" w:hAnsi="Times New Roman" w:cs="Times New Roman"/>
        </w:rPr>
        <w:t>Os casos omissos ao presente termo serão resolvidos em estrita obediência às diretrizes da Lei Federal nº 10.520, de 17 de julho de 2002 e Lei nº 8.666/93, com suas posteriores alterações.</w:t>
      </w:r>
    </w:p>
    <w:p w:rsidR="00294B5B" w:rsidRPr="006F2820" w:rsidRDefault="00294B5B" w:rsidP="00294B5B">
      <w:pPr>
        <w:spacing w:line="360" w:lineRule="auto"/>
        <w:rPr>
          <w:rFonts w:ascii="Times New Roman" w:eastAsia="Times New Roman" w:hAnsi="Times New Roman" w:cs="Times New Roman"/>
        </w:rPr>
      </w:pPr>
    </w:p>
    <w:p w:rsidR="006F2820" w:rsidRPr="006F2820" w:rsidRDefault="00294B5B" w:rsidP="00294B5B">
      <w:pPr>
        <w:tabs>
          <w:tab w:val="left" w:pos="2820"/>
          <w:tab w:val="left" w:pos="5080"/>
          <w:tab w:val="left" w:pos="6440"/>
          <w:tab w:val="left" w:pos="8060"/>
        </w:tabs>
        <w:spacing w:line="360" w:lineRule="auto"/>
        <w:rPr>
          <w:rFonts w:ascii="Times New Roman" w:eastAsia="Times New Roman" w:hAnsi="Times New Roman" w:cs="Times New Roman"/>
          <w:b/>
        </w:rPr>
      </w:pPr>
      <w:r w:rsidRPr="006F2820">
        <w:rPr>
          <w:rFonts w:ascii="Times New Roman" w:eastAsia="Times New Roman" w:hAnsi="Times New Roman" w:cs="Times New Roman"/>
          <w:b/>
        </w:rPr>
        <w:t>CLÁUSULA</w:t>
      </w:r>
      <w:r w:rsidRPr="006F2820">
        <w:rPr>
          <w:rFonts w:ascii="Times New Roman" w:eastAsia="Times New Roman" w:hAnsi="Times New Roman" w:cs="Times New Roman"/>
        </w:rPr>
        <w:t xml:space="preserve">  </w:t>
      </w:r>
      <w:r w:rsidRPr="006F2820">
        <w:rPr>
          <w:rFonts w:ascii="Times New Roman" w:eastAsia="Times New Roman" w:hAnsi="Times New Roman" w:cs="Times New Roman"/>
          <w:b/>
        </w:rPr>
        <w:t>DÉCIMA</w:t>
      </w:r>
      <w:r w:rsidR="006F2820" w:rsidRPr="006F2820">
        <w:rPr>
          <w:rFonts w:ascii="Times New Roman" w:eastAsia="Times New Roman" w:hAnsi="Times New Roman" w:cs="Times New Roman"/>
        </w:rPr>
        <w:t xml:space="preserve"> </w:t>
      </w:r>
      <w:r w:rsidRPr="006F2820">
        <w:rPr>
          <w:rFonts w:ascii="Times New Roman" w:eastAsia="Times New Roman" w:hAnsi="Times New Roman" w:cs="Times New Roman"/>
          <w:b/>
        </w:rPr>
        <w:t>-</w:t>
      </w:r>
      <w:r w:rsidR="006F2820" w:rsidRPr="006F2820">
        <w:rPr>
          <w:rFonts w:ascii="Times New Roman" w:eastAsia="Times New Roman" w:hAnsi="Times New Roman" w:cs="Times New Roman"/>
        </w:rPr>
        <w:t xml:space="preserve"> </w:t>
      </w:r>
      <w:r w:rsidRPr="006F2820">
        <w:rPr>
          <w:rFonts w:ascii="Times New Roman" w:eastAsia="Times New Roman" w:hAnsi="Times New Roman" w:cs="Times New Roman"/>
          <w:b/>
        </w:rPr>
        <w:t>DO</w:t>
      </w:r>
      <w:r w:rsidR="006F2820" w:rsidRPr="006F2820">
        <w:rPr>
          <w:rFonts w:ascii="Times New Roman" w:eastAsia="Times New Roman" w:hAnsi="Times New Roman" w:cs="Times New Roman"/>
        </w:rPr>
        <w:t xml:space="preserve"> </w:t>
      </w:r>
      <w:r w:rsidRPr="006F2820">
        <w:rPr>
          <w:rFonts w:ascii="Times New Roman" w:eastAsia="Times New Roman" w:hAnsi="Times New Roman" w:cs="Times New Roman"/>
          <w:b/>
        </w:rPr>
        <w:t>FORO:</w:t>
      </w:r>
    </w:p>
    <w:p w:rsidR="00294B5B" w:rsidRPr="006F2820" w:rsidRDefault="00294B5B" w:rsidP="00294B5B">
      <w:pPr>
        <w:spacing w:line="360" w:lineRule="auto"/>
        <w:ind w:right="6"/>
        <w:jc w:val="both"/>
        <w:rPr>
          <w:rFonts w:ascii="Times New Roman" w:eastAsia="Times New Roman" w:hAnsi="Times New Roman" w:cs="Times New Roman"/>
        </w:rPr>
      </w:pPr>
      <w:r w:rsidRPr="006F2820">
        <w:rPr>
          <w:rFonts w:ascii="Times New Roman" w:eastAsia="Times New Roman" w:hAnsi="Times New Roman" w:cs="Times New Roman"/>
        </w:rPr>
        <w:t>Fica eleito o Foro da Comarca de Xaxim, SC, para qualquer procedimento relacionado com o cumprimento do presente Contrato. E, para firmeza e validade do que aqui ficou estipulado, foi lavrado o presente termo em 03 (três) vias de igual teor, que, depois de lido e achado conforme, é assinado pelas partes contratantes e por duas testemunhas que a tudo assistiram.</w:t>
      </w:r>
    </w:p>
    <w:p w:rsidR="00294B5B" w:rsidRPr="006F2820" w:rsidRDefault="00294B5B" w:rsidP="00294B5B">
      <w:pPr>
        <w:spacing w:line="360" w:lineRule="auto"/>
        <w:ind w:right="6"/>
        <w:jc w:val="both"/>
        <w:rPr>
          <w:rFonts w:ascii="Times New Roman" w:eastAsia="Times New Roman" w:hAnsi="Times New Roman" w:cs="Times New Roman"/>
        </w:rPr>
      </w:pPr>
    </w:p>
    <w:p w:rsidR="00294B5B" w:rsidRDefault="00294B5B" w:rsidP="00294B5B">
      <w:pPr>
        <w:spacing w:line="360" w:lineRule="auto"/>
        <w:ind w:right="266"/>
        <w:jc w:val="center"/>
        <w:rPr>
          <w:rFonts w:ascii="Times New Roman" w:eastAsia="Times New Roman" w:hAnsi="Times New Roman" w:cs="Times New Roman"/>
        </w:rPr>
      </w:pPr>
      <w:r w:rsidRPr="006F2820">
        <w:rPr>
          <w:rFonts w:ascii="Times New Roman" w:eastAsia="Times New Roman" w:hAnsi="Times New Roman" w:cs="Times New Roman"/>
        </w:rPr>
        <w:t xml:space="preserve">Entre Rios, </w:t>
      </w:r>
      <w:r w:rsidR="006F2820" w:rsidRPr="006F2820">
        <w:rPr>
          <w:rFonts w:ascii="Times New Roman" w:eastAsia="Times New Roman" w:hAnsi="Times New Roman" w:cs="Times New Roman"/>
        </w:rPr>
        <w:t>10</w:t>
      </w:r>
      <w:r w:rsidRPr="006F2820">
        <w:rPr>
          <w:rFonts w:ascii="Times New Roman" w:eastAsia="Times New Roman" w:hAnsi="Times New Roman" w:cs="Times New Roman"/>
        </w:rPr>
        <w:t xml:space="preserve"> de </w:t>
      </w:r>
      <w:r w:rsidR="006F2820" w:rsidRPr="006F2820">
        <w:rPr>
          <w:rFonts w:ascii="Times New Roman" w:eastAsia="Times New Roman" w:hAnsi="Times New Roman" w:cs="Times New Roman"/>
        </w:rPr>
        <w:t>Abril</w:t>
      </w:r>
      <w:r w:rsidRPr="006F2820">
        <w:rPr>
          <w:rFonts w:ascii="Times New Roman" w:eastAsia="Times New Roman" w:hAnsi="Times New Roman" w:cs="Times New Roman"/>
        </w:rPr>
        <w:t xml:space="preserve"> de 2018.</w:t>
      </w:r>
    </w:p>
    <w:p w:rsidR="00450B1F" w:rsidRDefault="00450B1F" w:rsidP="00294B5B">
      <w:pPr>
        <w:spacing w:line="360" w:lineRule="auto"/>
        <w:ind w:right="266"/>
        <w:jc w:val="center"/>
        <w:rPr>
          <w:rFonts w:ascii="Times New Roman" w:eastAsia="Times New Roman" w:hAnsi="Times New Roman" w:cs="Times New Roman"/>
        </w:rPr>
      </w:pPr>
    </w:p>
    <w:p w:rsidR="00450B1F" w:rsidRPr="006F2820" w:rsidRDefault="00450B1F" w:rsidP="00294B5B">
      <w:pPr>
        <w:spacing w:line="360" w:lineRule="auto"/>
        <w:ind w:right="266"/>
        <w:jc w:val="center"/>
        <w:rPr>
          <w:rFonts w:ascii="Times New Roman" w:eastAsia="Times New Roman" w:hAnsi="Times New Roman" w:cs="Times New Roman"/>
        </w:rPr>
      </w:pPr>
    </w:p>
    <w:p w:rsidR="00294B5B" w:rsidRPr="006F2820" w:rsidRDefault="00294B5B" w:rsidP="00294B5B">
      <w:pPr>
        <w:spacing w:line="360" w:lineRule="auto"/>
        <w:ind w:right="266"/>
        <w:jc w:val="both"/>
        <w:rPr>
          <w:rFonts w:ascii="Times New Roman" w:eastAsia="Times New Roman" w:hAnsi="Times New Roman" w:cs="Times New Roman"/>
        </w:rPr>
      </w:pPr>
    </w:p>
    <w:p w:rsidR="00294B5B" w:rsidRPr="006F2820" w:rsidRDefault="006F2820" w:rsidP="006F2820">
      <w:pPr>
        <w:tabs>
          <w:tab w:val="left" w:pos="4111"/>
        </w:tabs>
        <w:spacing w:line="360" w:lineRule="auto"/>
        <w:jc w:val="both"/>
        <w:rPr>
          <w:rFonts w:ascii="Times New Roman" w:hAnsi="Times New Roman"/>
          <w:b/>
        </w:rPr>
      </w:pPr>
      <w:r w:rsidRPr="006F2820">
        <w:rPr>
          <w:rFonts w:ascii="Times New Roman" w:hAnsi="Times New Roman"/>
          <w:b/>
        </w:rPr>
        <w:t>MUNICÍPIO DE ENTRE RIOS</w:t>
      </w:r>
      <w:r w:rsidRPr="006F2820">
        <w:rPr>
          <w:rFonts w:ascii="Times New Roman" w:hAnsi="Times New Roman"/>
          <w:b/>
        </w:rPr>
        <w:tab/>
      </w:r>
      <w:r w:rsidRPr="006F2820">
        <w:rPr>
          <w:rFonts w:ascii="Times New Roman" w:eastAsia="Times New Roman" w:hAnsi="Times New Roman" w:cs="Times New Roman"/>
          <w:b/>
        </w:rPr>
        <w:t>ANTONINHO RODRIGUES DE OLIVEIRA</w:t>
      </w:r>
    </w:p>
    <w:p w:rsidR="00294B5B" w:rsidRPr="006F2820" w:rsidRDefault="00294B5B" w:rsidP="006F2820">
      <w:pPr>
        <w:tabs>
          <w:tab w:val="left" w:pos="4111"/>
        </w:tabs>
        <w:spacing w:line="360" w:lineRule="auto"/>
        <w:jc w:val="both"/>
        <w:rPr>
          <w:rFonts w:ascii="Times New Roman" w:hAnsi="Times New Roman"/>
          <w:b/>
        </w:rPr>
      </w:pPr>
      <w:r w:rsidRPr="006F2820">
        <w:rPr>
          <w:rFonts w:ascii="Times New Roman" w:hAnsi="Times New Roman"/>
          <w:b/>
        </w:rPr>
        <w:t xml:space="preserve">JURANDI DELL </w:t>
      </w:r>
      <w:bookmarkStart w:id="1" w:name="_GoBack"/>
      <w:bookmarkEnd w:id="1"/>
      <w:r w:rsidR="006F2820" w:rsidRPr="006F2820">
        <w:rPr>
          <w:rFonts w:ascii="Times New Roman" w:hAnsi="Times New Roman"/>
          <w:b/>
        </w:rPr>
        <w:tab/>
      </w:r>
      <w:r w:rsidRPr="006F2820">
        <w:rPr>
          <w:rFonts w:ascii="Times New Roman" w:hAnsi="Times New Roman"/>
          <w:b/>
        </w:rPr>
        <w:t>CONTRATADO</w:t>
      </w:r>
    </w:p>
    <w:p w:rsidR="00294B5B" w:rsidRPr="006F2820" w:rsidRDefault="00294B5B" w:rsidP="006F2820">
      <w:pPr>
        <w:tabs>
          <w:tab w:val="left" w:pos="4111"/>
        </w:tabs>
        <w:spacing w:line="360" w:lineRule="auto"/>
        <w:jc w:val="both"/>
        <w:rPr>
          <w:rFonts w:ascii="Times New Roman" w:hAnsi="Times New Roman"/>
          <w:b/>
        </w:rPr>
      </w:pPr>
      <w:r w:rsidRPr="006F2820">
        <w:rPr>
          <w:rFonts w:ascii="Times New Roman" w:hAnsi="Times New Roman"/>
          <w:b/>
        </w:rPr>
        <w:t xml:space="preserve">CONTRATANTE                                                        </w:t>
      </w:r>
    </w:p>
    <w:p w:rsidR="00294B5B" w:rsidRPr="006F2820" w:rsidRDefault="00294B5B" w:rsidP="006F2820">
      <w:pPr>
        <w:tabs>
          <w:tab w:val="left" w:pos="4111"/>
        </w:tabs>
        <w:spacing w:line="360" w:lineRule="auto"/>
        <w:ind w:right="266"/>
        <w:jc w:val="both"/>
        <w:rPr>
          <w:rFonts w:ascii="Times New Roman" w:hAnsi="Times New Roman"/>
          <w:b/>
        </w:rPr>
      </w:pPr>
      <w:r w:rsidRPr="006F2820">
        <w:rPr>
          <w:rFonts w:ascii="Times New Roman" w:hAnsi="Times New Roman"/>
          <w:b/>
        </w:rPr>
        <w:t xml:space="preserve">                                                                                     </w:t>
      </w:r>
    </w:p>
    <w:p w:rsidR="00294B5B" w:rsidRPr="006F2820" w:rsidRDefault="00294B5B" w:rsidP="00294B5B">
      <w:pPr>
        <w:tabs>
          <w:tab w:val="left" w:pos="1140"/>
        </w:tabs>
        <w:spacing w:line="360" w:lineRule="auto"/>
        <w:rPr>
          <w:rFonts w:ascii="Times New Roman" w:hAnsi="Times New Roman"/>
        </w:rPr>
      </w:pPr>
      <w:bookmarkStart w:id="2" w:name="page28"/>
      <w:bookmarkEnd w:id="2"/>
    </w:p>
    <w:p w:rsidR="00294B5B" w:rsidRPr="006F2820" w:rsidRDefault="00294B5B" w:rsidP="00294B5B">
      <w:pPr>
        <w:tabs>
          <w:tab w:val="left" w:pos="1140"/>
        </w:tabs>
        <w:spacing w:line="360" w:lineRule="auto"/>
        <w:rPr>
          <w:rFonts w:ascii="Times New Roman" w:hAnsi="Times New Roman"/>
          <w:color w:val="000000"/>
        </w:rPr>
      </w:pPr>
      <w:r w:rsidRPr="006F2820">
        <w:rPr>
          <w:rFonts w:ascii="Times New Roman" w:hAnsi="Times New Roman"/>
        </w:rPr>
        <w:t>Nome: Adriani M. B. Schwartz                        Nome: Adão de Almeida Leite</w:t>
      </w:r>
    </w:p>
    <w:p w:rsidR="00294B5B" w:rsidRPr="006F2820" w:rsidRDefault="00294B5B" w:rsidP="00294B5B">
      <w:pPr>
        <w:overflowPunct w:val="0"/>
        <w:autoSpaceDE w:val="0"/>
        <w:autoSpaceDN w:val="0"/>
        <w:adjustRightInd w:val="0"/>
        <w:spacing w:line="360" w:lineRule="auto"/>
        <w:rPr>
          <w:rFonts w:ascii="Times New Roman" w:hAnsi="Times New Roman"/>
          <w:b/>
          <w:bCs/>
        </w:rPr>
      </w:pPr>
      <w:r w:rsidRPr="006F2820">
        <w:rPr>
          <w:rFonts w:ascii="Times New Roman" w:hAnsi="Times New Roman"/>
        </w:rPr>
        <w:t>CPF: 008.232.939-71                                            CPF:     527.999.809-53</w:t>
      </w:r>
    </w:p>
    <w:p w:rsidR="00294B5B" w:rsidRPr="006F2820" w:rsidRDefault="00294B5B" w:rsidP="00294B5B">
      <w:pPr>
        <w:tabs>
          <w:tab w:val="left" w:pos="3315"/>
        </w:tabs>
        <w:spacing w:line="360" w:lineRule="auto"/>
        <w:rPr>
          <w:rFonts w:ascii="Times New Roman" w:hAnsi="Times New Roman"/>
        </w:rPr>
      </w:pPr>
    </w:p>
    <w:p w:rsidR="00294B5B" w:rsidRPr="006F2820" w:rsidRDefault="00294B5B" w:rsidP="00294B5B">
      <w:pPr>
        <w:tabs>
          <w:tab w:val="left" w:pos="1140"/>
        </w:tabs>
        <w:spacing w:line="360" w:lineRule="auto"/>
        <w:jc w:val="center"/>
        <w:rPr>
          <w:rFonts w:ascii="Times New Roman" w:hAnsi="Times New Roman"/>
        </w:rPr>
      </w:pPr>
    </w:p>
    <w:p w:rsidR="00294B5B" w:rsidRPr="006F2820" w:rsidRDefault="00294B5B" w:rsidP="00294B5B">
      <w:pPr>
        <w:tabs>
          <w:tab w:val="left" w:pos="1140"/>
        </w:tabs>
        <w:spacing w:line="360" w:lineRule="auto"/>
        <w:jc w:val="center"/>
        <w:rPr>
          <w:rFonts w:ascii="Times New Roman" w:hAnsi="Times New Roman"/>
        </w:rPr>
      </w:pPr>
    </w:p>
    <w:p w:rsidR="00294B5B" w:rsidRPr="006F2820" w:rsidRDefault="00294B5B" w:rsidP="00294B5B">
      <w:pPr>
        <w:overflowPunct w:val="0"/>
        <w:autoSpaceDE w:val="0"/>
        <w:autoSpaceDN w:val="0"/>
        <w:adjustRightInd w:val="0"/>
        <w:spacing w:line="360" w:lineRule="auto"/>
        <w:jc w:val="center"/>
        <w:rPr>
          <w:rFonts w:ascii="Times New Roman" w:hAnsi="Times New Roman"/>
          <w:bCs/>
        </w:rPr>
      </w:pPr>
      <w:r w:rsidRPr="006F2820">
        <w:rPr>
          <w:rFonts w:ascii="Times New Roman" w:hAnsi="Times New Roman"/>
          <w:bCs/>
        </w:rPr>
        <w:t xml:space="preserve">Arlindo Silva </w:t>
      </w:r>
    </w:p>
    <w:p w:rsidR="00294B5B" w:rsidRPr="006F2820" w:rsidRDefault="00294B5B" w:rsidP="00294B5B">
      <w:pPr>
        <w:overflowPunct w:val="0"/>
        <w:autoSpaceDE w:val="0"/>
        <w:autoSpaceDN w:val="0"/>
        <w:adjustRightInd w:val="0"/>
        <w:spacing w:line="360" w:lineRule="auto"/>
        <w:jc w:val="center"/>
        <w:rPr>
          <w:rFonts w:ascii="Times New Roman" w:hAnsi="Times New Roman"/>
          <w:bCs/>
        </w:rPr>
      </w:pPr>
      <w:r w:rsidRPr="006F2820">
        <w:rPr>
          <w:rFonts w:ascii="Times New Roman" w:hAnsi="Times New Roman"/>
          <w:bCs/>
        </w:rPr>
        <w:t>CPF: 386.891.629-68</w:t>
      </w:r>
    </w:p>
    <w:p w:rsidR="00294B5B" w:rsidRPr="006F2820" w:rsidRDefault="006F2820" w:rsidP="006F2820">
      <w:pPr>
        <w:overflowPunct w:val="0"/>
        <w:autoSpaceDE w:val="0"/>
        <w:autoSpaceDN w:val="0"/>
        <w:adjustRightInd w:val="0"/>
        <w:spacing w:line="360" w:lineRule="auto"/>
        <w:jc w:val="center"/>
        <w:rPr>
          <w:rFonts w:ascii="Times New Roman" w:hAnsi="Times New Roman"/>
          <w:b/>
          <w:bCs/>
        </w:rPr>
      </w:pPr>
      <w:r>
        <w:rPr>
          <w:rFonts w:ascii="Times New Roman" w:hAnsi="Times New Roman"/>
          <w:b/>
          <w:bCs/>
        </w:rPr>
        <w:t>Fiscal do Contra</w:t>
      </w:r>
    </w:p>
    <w:sectPr w:rsidR="00294B5B" w:rsidRPr="006F2820" w:rsidSect="0014566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83" w:rsidRDefault="00813283" w:rsidP="002B1F43">
      <w:r>
        <w:separator/>
      </w:r>
    </w:p>
  </w:endnote>
  <w:endnote w:type="continuationSeparator" w:id="1">
    <w:p w:rsidR="00813283" w:rsidRDefault="00813283" w:rsidP="002B1F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83" w:rsidRDefault="00813283" w:rsidP="002B1F43">
      <w:r>
        <w:separator/>
      </w:r>
    </w:p>
  </w:footnote>
  <w:footnote w:type="continuationSeparator" w:id="1">
    <w:p w:rsidR="00813283" w:rsidRDefault="00813283" w:rsidP="002B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43" w:rsidRDefault="002B1F43">
    <w:pPr>
      <w:pStyle w:val="Cabealho"/>
    </w:pPr>
  </w:p>
  <w:p w:rsidR="002B1F43" w:rsidRDefault="002B1F43">
    <w:pPr>
      <w:pStyle w:val="Cabealho"/>
    </w:pPr>
  </w:p>
  <w:p w:rsidR="002B1F43" w:rsidRDefault="00732CD9">
    <w:pPr>
      <w:pStyle w:val="Cabealho"/>
    </w:pPr>
    <w:r>
      <w:rPr>
        <w:lang w:eastAsia="en-US"/>
      </w:rPr>
      <w:pict>
        <v:rect id="Retângulo 2" o:spid="_x0000_s2049" style="position:absolute;margin-left:99pt;margin-top:9.05pt;width:315pt;height:4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" stroked="f">
          <v:textbox style="mso-next-textbox:#Retângulo 2">
            <w:txbxContent>
              <w:p w:rsidR="002B1F43" w:rsidRDefault="002B1F43" w:rsidP="002B1F43">
                <w:pPr>
                  <w:rPr>
                    <w:rFonts w:ascii="Times New Roman" w:hAnsi="Times New Roman"/>
                    <w:b/>
                    <w:sz w:val="24"/>
                    <w:szCs w:val="24"/>
                  </w:rPr>
                </w:pPr>
                <w:r>
                  <w:rPr>
                    <w:rFonts w:ascii="Times New Roman" w:hAnsi="Times New Roman"/>
                    <w:b/>
                    <w:sz w:val="24"/>
                    <w:szCs w:val="24"/>
                  </w:rPr>
                  <w:t>ESTADO DE SANTA CATARINA</w:t>
                </w:r>
              </w:p>
              <w:p w:rsidR="002B1F43" w:rsidRDefault="002B1F43" w:rsidP="002B1F43">
                <w:pPr>
                  <w:rPr>
                    <w:rFonts w:ascii="Times New Roman" w:hAnsi="Times New Roman"/>
                    <w:b/>
                    <w:sz w:val="24"/>
                    <w:szCs w:val="24"/>
                  </w:rPr>
                </w:pPr>
                <w:r>
                  <w:rPr>
                    <w:rFonts w:ascii="Times New Roman" w:hAnsi="Times New Roman"/>
                    <w:b/>
                    <w:sz w:val="24"/>
                    <w:szCs w:val="24"/>
                  </w:rPr>
                  <w:t>PREFEITURA MUNICIPAL DE ENTRE RIOS</w:t>
                </w:r>
              </w:p>
            </w:txbxContent>
          </v:textbox>
        </v:rect>
      </w:pict>
    </w:r>
    <w:r w:rsidR="002B1F43">
      <w:rPr>
        <w:noProof/>
      </w:rPr>
      <w:drawing>
        <wp:inline distT="0" distB="0" distL="0" distR="0">
          <wp:extent cx="800100" cy="723900"/>
          <wp:effectExtent l="19050" t="0" r="0" b="0"/>
          <wp:docPr id="6" name="Imagem 1"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entre_rios"/>
                  <pic:cNvPicPr>
                    <a:picLocks noChangeAspect="1" noChangeArrowheads="1"/>
                  </pic:cNvPicPr>
                </pic:nvPicPr>
                <pic:blipFill>
                  <a:blip r:embed="rId1"/>
                  <a:srcRect/>
                  <a:stretch>
                    <a:fillRect/>
                  </a:stretch>
                </pic:blipFill>
                <pic:spPr bwMode="auto">
                  <a:xfrm>
                    <a:off x="0" y="0"/>
                    <a:ext cx="8001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216231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F16E9E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B1F43"/>
    <w:rsid w:val="00032C08"/>
    <w:rsid w:val="00043CC2"/>
    <w:rsid w:val="0014566A"/>
    <w:rsid w:val="00284F72"/>
    <w:rsid w:val="00294B5B"/>
    <w:rsid w:val="002B1F43"/>
    <w:rsid w:val="00450B1F"/>
    <w:rsid w:val="004C174D"/>
    <w:rsid w:val="006F2820"/>
    <w:rsid w:val="00732CD9"/>
    <w:rsid w:val="007A1429"/>
    <w:rsid w:val="007D4EC0"/>
    <w:rsid w:val="00813283"/>
    <w:rsid w:val="00B81E74"/>
    <w:rsid w:val="00D07C42"/>
    <w:rsid w:val="00D77307"/>
    <w:rsid w:val="00E22D7E"/>
    <w:rsid w:val="00E415FD"/>
    <w:rsid w:val="00F205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Cs/>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43"/>
    <w:pPr>
      <w:ind w:right="0"/>
      <w:jc w:val="left"/>
    </w:pPr>
    <w:rPr>
      <w:rFonts w:ascii="Calibri" w:eastAsia="Calibri" w:hAnsi="Calibri" w:cs="Arial"/>
      <w:bCs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B1F43"/>
    <w:pPr>
      <w:tabs>
        <w:tab w:val="center" w:pos="4252"/>
        <w:tab w:val="right" w:pos="8504"/>
      </w:tabs>
    </w:pPr>
  </w:style>
  <w:style w:type="character" w:customStyle="1" w:styleId="CabealhoChar">
    <w:name w:val="Cabeçalho Char"/>
    <w:basedOn w:val="Fontepargpadro"/>
    <w:link w:val="Cabealho"/>
    <w:uiPriority w:val="99"/>
    <w:semiHidden/>
    <w:rsid w:val="002B1F43"/>
    <w:rPr>
      <w:rFonts w:ascii="Calibri" w:eastAsia="Calibri" w:hAnsi="Calibri" w:cs="Arial"/>
      <w:bCs w:val="0"/>
      <w:lang w:eastAsia="pt-BR"/>
    </w:rPr>
  </w:style>
  <w:style w:type="paragraph" w:styleId="Rodap">
    <w:name w:val="footer"/>
    <w:basedOn w:val="Normal"/>
    <w:link w:val="RodapChar"/>
    <w:uiPriority w:val="99"/>
    <w:semiHidden/>
    <w:unhideWhenUsed/>
    <w:rsid w:val="002B1F43"/>
    <w:pPr>
      <w:tabs>
        <w:tab w:val="center" w:pos="4252"/>
        <w:tab w:val="right" w:pos="8504"/>
      </w:tabs>
    </w:pPr>
  </w:style>
  <w:style w:type="character" w:customStyle="1" w:styleId="RodapChar">
    <w:name w:val="Rodapé Char"/>
    <w:basedOn w:val="Fontepargpadro"/>
    <w:link w:val="Rodap"/>
    <w:uiPriority w:val="99"/>
    <w:semiHidden/>
    <w:rsid w:val="002B1F43"/>
    <w:rPr>
      <w:rFonts w:ascii="Calibri" w:eastAsia="Calibri" w:hAnsi="Calibri" w:cs="Arial"/>
      <w:bCs w:val="0"/>
      <w:lang w:eastAsia="pt-BR"/>
    </w:rPr>
  </w:style>
  <w:style w:type="paragraph" w:styleId="Textodebalo">
    <w:name w:val="Balloon Text"/>
    <w:basedOn w:val="Normal"/>
    <w:link w:val="TextodebaloChar"/>
    <w:uiPriority w:val="99"/>
    <w:semiHidden/>
    <w:unhideWhenUsed/>
    <w:rsid w:val="002B1F43"/>
    <w:rPr>
      <w:rFonts w:ascii="Tahoma" w:hAnsi="Tahoma" w:cs="Tahoma"/>
      <w:sz w:val="16"/>
      <w:szCs w:val="16"/>
    </w:rPr>
  </w:style>
  <w:style w:type="character" w:customStyle="1" w:styleId="TextodebaloChar">
    <w:name w:val="Texto de balão Char"/>
    <w:basedOn w:val="Fontepargpadro"/>
    <w:link w:val="Textodebalo"/>
    <w:uiPriority w:val="99"/>
    <w:semiHidden/>
    <w:rsid w:val="002B1F43"/>
    <w:rPr>
      <w:rFonts w:ascii="Tahoma" w:eastAsia="Calibri" w:hAnsi="Tahoma" w:cs="Tahoma"/>
      <w:bCs w:val="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936</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dc:creator>
  <cp:lastModifiedBy>Licita</cp:lastModifiedBy>
  <cp:revision>7</cp:revision>
  <cp:lastPrinted>2018-04-10T18:30:00Z</cp:lastPrinted>
  <dcterms:created xsi:type="dcterms:W3CDTF">2018-04-03T12:31:00Z</dcterms:created>
  <dcterms:modified xsi:type="dcterms:W3CDTF">2018-04-10T18:30:00Z</dcterms:modified>
</cp:coreProperties>
</file>