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298" w:rsidRDefault="00487298" w:rsidP="00487298">
      <w:pPr>
        <w:ind w:left="1560" w:right="360"/>
        <w:rPr>
          <w:b/>
        </w:rPr>
      </w:pPr>
      <w:r w:rsidRPr="009071BA">
        <w:rPr>
          <w:noProof/>
        </w:rPr>
        <w:drawing>
          <wp:anchor distT="0" distB="0" distL="114300" distR="114300" simplePos="0" relativeHeight="251659264" behindDoc="0" locked="0" layoutInCell="1" allowOverlap="1" wp14:anchorId="684C59A5" wp14:editId="54180374">
            <wp:simplePos x="0" y="0"/>
            <wp:positionH relativeFrom="column">
              <wp:posOffset>-541020</wp:posOffset>
            </wp:positionH>
            <wp:positionV relativeFrom="paragraph">
              <wp:posOffset>3810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7298" w:rsidRPr="009071BA" w:rsidRDefault="00487298" w:rsidP="00487298">
      <w:pPr>
        <w:ind w:left="1560" w:right="360"/>
        <w:rPr>
          <w:b/>
        </w:rPr>
      </w:pPr>
      <w:r w:rsidRPr="009071BA">
        <w:rPr>
          <w:b/>
        </w:rPr>
        <w:t>Estado de Santa Catarina</w:t>
      </w:r>
    </w:p>
    <w:p w:rsidR="00487298" w:rsidRPr="009071BA" w:rsidRDefault="00487298" w:rsidP="00487298">
      <w:pPr>
        <w:ind w:left="1560"/>
        <w:rPr>
          <w:b/>
        </w:rPr>
      </w:pPr>
      <w:r w:rsidRPr="009071BA">
        <w:rPr>
          <w:b/>
        </w:rPr>
        <w:t>PREFEITURA MUNICIPAL DE ENTRE RIOS</w:t>
      </w: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</w:p>
    <w:p w:rsidR="00487298" w:rsidRDefault="00487298" w:rsidP="00487298">
      <w:pPr>
        <w:pStyle w:val="Corpodetexto"/>
        <w:rPr>
          <w:rFonts w:ascii="Times New Roman" w:hAnsi="Times New Roman"/>
        </w:rPr>
      </w:pPr>
    </w:p>
    <w:p w:rsidR="00487298" w:rsidRPr="009071BA" w:rsidRDefault="00487298" w:rsidP="00487298">
      <w:pPr>
        <w:pStyle w:val="Corpodetexto"/>
        <w:rPr>
          <w:rFonts w:ascii="Times New Roman" w:hAnsi="Times New Roman"/>
        </w:rPr>
      </w:pPr>
      <w:r w:rsidRPr="009071BA">
        <w:rPr>
          <w:rFonts w:ascii="Times New Roman" w:hAnsi="Times New Roman"/>
        </w:rPr>
        <w:t>Portaria nº</w:t>
      </w:r>
      <w:r>
        <w:rPr>
          <w:rFonts w:ascii="Times New Roman" w:hAnsi="Times New Roman"/>
        </w:rPr>
        <w:t>438</w:t>
      </w:r>
      <w:r>
        <w:rPr>
          <w:rFonts w:ascii="Times New Roman" w:hAnsi="Times New Roman"/>
        </w:rPr>
        <w:t>/2025</w:t>
      </w:r>
    </w:p>
    <w:p w:rsidR="00487298" w:rsidRPr="009071BA" w:rsidRDefault="00487298" w:rsidP="00487298"/>
    <w:p w:rsidR="00487298" w:rsidRPr="009071BA" w:rsidRDefault="00487298" w:rsidP="00487298"/>
    <w:p w:rsidR="00487298" w:rsidRPr="009071BA" w:rsidRDefault="00487298" w:rsidP="00487298"/>
    <w:p w:rsidR="00487298" w:rsidRPr="009071BA" w:rsidRDefault="00487298" w:rsidP="00487298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 w:rsidRPr="009071BA">
        <w:rPr>
          <w:rFonts w:ascii="Times New Roman" w:hAnsi="Times New Roman" w:cs="Times New Roman"/>
          <w:b/>
          <w:bCs/>
        </w:rPr>
        <w:t>CONCEDE FÉRIAS A SERVIDOR</w:t>
      </w:r>
      <w:r>
        <w:rPr>
          <w:rFonts w:ascii="Times New Roman" w:hAnsi="Times New Roman" w:cs="Times New Roman"/>
          <w:b/>
          <w:bCs/>
        </w:rPr>
        <w:t>A</w:t>
      </w:r>
      <w:r w:rsidRPr="009071BA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>A</w:t>
      </w:r>
      <w:r w:rsidRPr="009071BA">
        <w:rPr>
          <w:rFonts w:ascii="Times New Roman" w:hAnsi="Times New Roman" w:cs="Times New Roman"/>
          <w:b/>
          <w:bCs/>
        </w:rPr>
        <w:t xml:space="preserve"> MUNICIPAL, E DÁ OUTRAS PROVIDÊNCIAS.</w:t>
      </w:r>
    </w:p>
    <w:p w:rsidR="00487298" w:rsidRPr="009071BA" w:rsidRDefault="00487298" w:rsidP="00487298">
      <w:pPr>
        <w:jc w:val="both"/>
      </w:pPr>
    </w:p>
    <w:p w:rsidR="00487298" w:rsidRPr="009071BA" w:rsidRDefault="00487298" w:rsidP="00487298">
      <w:pPr>
        <w:pStyle w:val="Recuodecorpodetexto"/>
        <w:ind w:left="2835"/>
        <w:rPr>
          <w:rFonts w:ascii="Times New Roman" w:hAnsi="Times New Roman" w:cs="Times New Roman"/>
        </w:rPr>
      </w:pPr>
      <w:r w:rsidRPr="009071BA">
        <w:rPr>
          <w:rFonts w:ascii="Times New Roman" w:hAnsi="Times New Roman" w:cs="Times New Roman"/>
        </w:rPr>
        <w:t>Prefeito de Entre Rios, Estado de Santa Catarina, no uso de suas atribuições legais e em conformidade com a Lei Municipal nº 01</w:t>
      </w:r>
      <w:r>
        <w:rPr>
          <w:rFonts w:ascii="Times New Roman" w:hAnsi="Times New Roman" w:cs="Times New Roman"/>
        </w:rPr>
        <w:t>8</w:t>
      </w:r>
      <w:r w:rsidRPr="009071BA">
        <w:rPr>
          <w:rFonts w:ascii="Times New Roman" w:hAnsi="Times New Roman" w:cs="Times New Roman"/>
        </w:rPr>
        <w:t>/200</w:t>
      </w:r>
      <w:r>
        <w:rPr>
          <w:rFonts w:ascii="Times New Roman" w:hAnsi="Times New Roman" w:cs="Times New Roman"/>
        </w:rPr>
        <w:t>7</w:t>
      </w:r>
      <w:r w:rsidRPr="009071BA">
        <w:rPr>
          <w:rFonts w:ascii="Times New Roman" w:hAnsi="Times New Roman" w:cs="Times New Roman"/>
        </w:rPr>
        <w:t>; e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  <w:r w:rsidRPr="009071BA">
        <w:t>RESOLVE: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pStyle w:val="Recuodecorpodetexto3"/>
        <w:rPr>
          <w:rFonts w:ascii="Times New Roman" w:hAnsi="Times New Roman" w:cs="Times New Roman"/>
          <w:color w:val="auto"/>
        </w:rPr>
      </w:pPr>
      <w:r w:rsidRPr="009071BA">
        <w:rPr>
          <w:rFonts w:ascii="Times New Roman" w:hAnsi="Times New Roman" w:cs="Times New Roman"/>
          <w:color w:val="auto"/>
        </w:rPr>
        <w:t>Artigo 1º. Conceder férias a</w:t>
      </w:r>
      <w:r>
        <w:rPr>
          <w:rFonts w:ascii="Times New Roman" w:hAnsi="Times New Roman" w:cs="Times New Roman"/>
          <w:color w:val="auto"/>
        </w:rPr>
        <w:t>o</w:t>
      </w:r>
      <w:r w:rsidRPr="009071BA">
        <w:rPr>
          <w:rFonts w:ascii="Times New Roman" w:hAnsi="Times New Roman" w:cs="Times New Roman"/>
          <w:color w:val="auto"/>
        </w:rPr>
        <w:t xml:space="preserve"> servidor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Marilete</w:t>
      </w:r>
      <w:proofErr w:type="spellEnd"/>
      <w:r>
        <w:rPr>
          <w:rFonts w:ascii="Times New Roman" w:hAnsi="Times New Roman" w:cs="Times New Roman"/>
          <w:color w:val="auto"/>
        </w:rPr>
        <w:t xml:space="preserve"> Inês </w:t>
      </w:r>
      <w:proofErr w:type="spellStart"/>
      <w:r>
        <w:rPr>
          <w:rFonts w:ascii="Times New Roman" w:hAnsi="Times New Roman" w:cs="Times New Roman"/>
          <w:color w:val="auto"/>
        </w:rPr>
        <w:t>Gasperin</w:t>
      </w:r>
      <w:proofErr w:type="spellEnd"/>
      <w:r>
        <w:rPr>
          <w:rFonts w:ascii="Times New Roman" w:hAnsi="Times New Roman" w:cs="Times New Roman"/>
          <w:color w:val="auto"/>
        </w:rPr>
        <w:t xml:space="preserve"> Macedo</w:t>
      </w:r>
      <w:r>
        <w:rPr>
          <w:rFonts w:ascii="Times New Roman" w:hAnsi="Times New Roman" w:cs="Times New Roman"/>
          <w:color w:val="auto"/>
        </w:rPr>
        <w:t xml:space="preserve">, </w:t>
      </w:r>
      <w:r w:rsidRPr="009071BA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>20 (vinte</w:t>
      </w:r>
      <w:r w:rsidRPr="009071BA">
        <w:rPr>
          <w:rFonts w:ascii="Times New Roman" w:hAnsi="Times New Roman" w:cs="Times New Roman"/>
          <w:color w:val="auto"/>
        </w:rPr>
        <w:t xml:space="preserve">) dias, a iniciar em </w:t>
      </w:r>
      <w:r>
        <w:rPr>
          <w:rFonts w:ascii="Times New Roman" w:hAnsi="Times New Roman" w:cs="Times New Roman"/>
          <w:color w:val="auto"/>
        </w:rPr>
        <w:t xml:space="preserve">01 de outubro a 20 de outubro </w:t>
      </w:r>
      <w:r w:rsidRPr="009071BA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9071BA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Retorno em 21 de outubro de 2025.</w:t>
      </w:r>
    </w:p>
    <w:p w:rsidR="00487298" w:rsidRPr="009071BA" w:rsidRDefault="00487298" w:rsidP="00487298">
      <w:pPr>
        <w:pStyle w:val="Recuodecorpodetexto3"/>
        <w:rPr>
          <w:rFonts w:ascii="Times New Roman" w:hAnsi="Times New Roman" w:cs="Times New Roman"/>
        </w:rPr>
      </w:pPr>
    </w:p>
    <w:p w:rsidR="00487298" w:rsidRPr="009071BA" w:rsidRDefault="00487298" w:rsidP="00487298">
      <w:pPr>
        <w:pStyle w:val="Recuodecorpodetexto3"/>
        <w:rPr>
          <w:rFonts w:ascii="Times New Roman" w:hAnsi="Times New Roman" w:cs="Times New Roman"/>
        </w:rPr>
      </w:pPr>
    </w:p>
    <w:p w:rsidR="00487298" w:rsidRPr="009071BA" w:rsidRDefault="00487298" w:rsidP="00487298">
      <w:pPr>
        <w:ind w:firstLine="2835"/>
        <w:jc w:val="both"/>
      </w:pPr>
      <w:r w:rsidRPr="009071BA">
        <w:rPr>
          <w:b/>
        </w:rPr>
        <w:t>Parágrafo único</w:t>
      </w:r>
      <w:r w:rsidRPr="009071BA">
        <w:t xml:space="preserve">. As férias de que trata o </w:t>
      </w:r>
      <w:r w:rsidRPr="009071BA">
        <w:rPr>
          <w:i/>
          <w:iCs/>
        </w:rPr>
        <w:t>artigo 1</w:t>
      </w:r>
      <w:proofErr w:type="gramStart"/>
      <w:r w:rsidRPr="009071BA">
        <w:rPr>
          <w:i/>
          <w:iCs/>
        </w:rPr>
        <w:t>º</w:t>
      </w:r>
      <w:r w:rsidRPr="009071BA">
        <w:t xml:space="preserve">  </w:t>
      </w:r>
      <w:r w:rsidR="005C4014">
        <w:t>foi</w:t>
      </w:r>
      <w:proofErr w:type="gramEnd"/>
      <w:r w:rsidR="005C4014">
        <w:t xml:space="preserve"> </w:t>
      </w:r>
      <w:r w:rsidRPr="009071BA">
        <w:t xml:space="preserve">acrescidas de 1/3 a mais </w:t>
      </w:r>
      <w:r>
        <w:t>e o abono pecuniário n</w:t>
      </w:r>
      <w:r w:rsidRPr="009071BA">
        <w:t>a remune</w:t>
      </w:r>
      <w:r>
        <w:t xml:space="preserve">ração no mês de </w:t>
      </w:r>
      <w:r w:rsidR="005C4014">
        <w:t>setem</w:t>
      </w:r>
      <w:bookmarkStart w:id="0" w:name="_GoBack"/>
      <w:bookmarkEnd w:id="0"/>
      <w:r>
        <w:t>bro de 2025</w:t>
      </w:r>
      <w:r w:rsidRPr="009071BA">
        <w:t xml:space="preserve">. </w:t>
      </w:r>
      <w:r w:rsidRPr="00FF7D78">
        <w:rPr>
          <w:szCs w:val="20"/>
        </w:rPr>
        <w:t>A Administração municipal comprou 10 dias das férias</w:t>
      </w:r>
      <w:r>
        <w:rPr>
          <w:szCs w:val="20"/>
        </w:rPr>
        <w:t>,</w:t>
      </w:r>
      <w:r w:rsidRPr="00FF7D78">
        <w:rPr>
          <w:szCs w:val="20"/>
        </w:rPr>
        <w:t xml:space="preserve"> pela demanda d</w:t>
      </w:r>
      <w:r>
        <w:rPr>
          <w:szCs w:val="20"/>
        </w:rPr>
        <w:t xml:space="preserve">e trabalho junto à </w:t>
      </w:r>
      <w:r>
        <w:rPr>
          <w:szCs w:val="20"/>
        </w:rPr>
        <w:t>Unidade de Saúde</w:t>
      </w:r>
      <w:r>
        <w:rPr>
          <w:szCs w:val="20"/>
        </w:rPr>
        <w:t>.</w:t>
      </w:r>
    </w:p>
    <w:p w:rsidR="00487298" w:rsidRPr="009071BA" w:rsidRDefault="00487298" w:rsidP="00487298">
      <w:pPr>
        <w:jc w:val="both"/>
      </w:pPr>
      <w:r w:rsidRPr="009071BA">
        <w:tab/>
      </w:r>
      <w:r w:rsidRPr="009071BA">
        <w:tab/>
      </w:r>
      <w:r w:rsidRPr="009071BA">
        <w:tab/>
      </w:r>
      <w:r w:rsidRPr="009071BA">
        <w:tab/>
      </w:r>
    </w:p>
    <w:p w:rsidR="00487298" w:rsidRPr="009071BA" w:rsidRDefault="00487298" w:rsidP="00487298">
      <w:pPr>
        <w:ind w:firstLine="2835"/>
        <w:jc w:val="both"/>
      </w:pPr>
      <w:r w:rsidRPr="009071BA">
        <w:t>Artigo 2º. O período aqui</w:t>
      </w:r>
      <w:r>
        <w:t xml:space="preserve">sitivo de férias compreende em </w:t>
      </w:r>
      <w:r w:rsidR="005C4014">
        <w:t>11 de mai</w:t>
      </w:r>
      <w:r>
        <w:t xml:space="preserve">o </w:t>
      </w:r>
      <w:r w:rsidRPr="009071BA">
        <w:t>de 202</w:t>
      </w:r>
      <w:r>
        <w:t>4</w:t>
      </w:r>
      <w:r w:rsidRPr="009071BA">
        <w:t xml:space="preserve"> a </w:t>
      </w:r>
      <w:r>
        <w:t>1</w:t>
      </w:r>
      <w:r w:rsidR="005C4014">
        <w:t>0</w:t>
      </w:r>
      <w:r>
        <w:t xml:space="preserve"> de ma</w:t>
      </w:r>
      <w:r w:rsidR="005C4014">
        <w:t>i</w:t>
      </w:r>
      <w:r>
        <w:t xml:space="preserve">o </w:t>
      </w:r>
      <w:r w:rsidRPr="009071BA">
        <w:t>de 202</w:t>
      </w:r>
      <w:r>
        <w:t>5</w:t>
      </w:r>
      <w:r w:rsidRPr="009071BA">
        <w:t>.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  <w:r w:rsidRPr="009071BA">
        <w:t xml:space="preserve">Artigo 3º. Esta Portaria entrará em vigor </w:t>
      </w:r>
      <w:r>
        <w:t>na data de sua publicação.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  <w:r w:rsidRPr="009071BA">
        <w:t>Artigo 4º. Revogam-se as disposições em contrário.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  <w:r w:rsidRPr="009071BA">
        <w:t xml:space="preserve">Entre Rios/SC, em </w:t>
      </w:r>
      <w:r>
        <w:t xml:space="preserve">01 de outubro </w:t>
      </w:r>
      <w:r w:rsidRPr="009071BA">
        <w:t>de 202</w:t>
      </w:r>
      <w:r>
        <w:t>5</w:t>
      </w:r>
      <w:r w:rsidRPr="009071BA">
        <w:t>.</w:t>
      </w: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ind w:firstLine="2835"/>
        <w:jc w:val="both"/>
      </w:pPr>
    </w:p>
    <w:p w:rsidR="00487298" w:rsidRPr="009071BA" w:rsidRDefault="00487298" w:rsidP="00487298">
      <w:pPr>
        <w:jc w:val="center"/>
        <w:rPr>
          <w:b/>
          <w:bCs/>
        </w:rPr>
      </w:pPr>
    </w:p>
    <w:p w:rsidR="00487298" w:rsidRPr="009071BA" w:rsidRDefault="00487298" w:rsidP="00487298">
      <w:pPr>
        <w:jc w:val="center"/>
        <w:rPr>
          <w:b/>
          <w:bCs/>
        </w:rPr>
      </w:pPr>
    </w:p>
    <w:p w:rsidR="00487298" w:rsidRPr="00A21838" w:rsidRDefault="00487298" w:rsidP="00487298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487298" w:rsidRPr="00A21838" w:rsidRDefault="00487298" w:rsidP="00487298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487298" w:rsidRDefault="00487298" w:rsidP="00487298"/>
    <w:p w:rsidR="00487298" w:rsidRDefault="00487298" w:rsidP="00487298"/>
    <w:p w:rsidR="00487298" w:rsidRDefault="00487298" w:rsidP="005C4014">
      <w:pPr>
        <w:tabs>
          <w:tab w:val="left" w:pos="1350"/>
        </w:tabs>
        <w:jc w:val="both"/>
      </w:pPr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487298" w:rsidRDefault="00487298" w:rsidP="00487298">
      <w:r>
        <w:t>OAB 66438</w:t>
      </w:r>
    </w:p>
    <w:p w:rsidR="00487298" w:rsidRDefault="00487298" w:rsidP="00487298">
      <w:r>
        <w:t xml:space="preserve">Assessora Jurídica </w:t>
      </w:r>
    </w:p>
    <w:sectPr w:rsidR="00487298" w:rsidSect="00487298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98"/>
    <w:rsid w:val="00487298"/>
    <w:rsid w:val="005C4014"/>
    <w:rsid w:val="00DB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8FB0"/>
  <w15:chartTrackingRefBased/>
  <w15:docId w15:val="{0722B6F4-91B4-4284-8B62-1C680C92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487298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487298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487298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487298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487298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8729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87298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87298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2025-10-01T12:24:00Z</dcterms:created>
  <dcterms:modified xsi:type="dcterms:W3CDTF">2025-10-01T12:39:00Z</dcterms:modified>
</cp:coreProperties>
</file>