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1CF" w:rsidRDefault="00FE11CF" w:rsidP="00FE11CF">
      <w:pPr>
        <w:ind w:left="1560" w:right="360"/>
        <w:rPr>
          <w:b/>
          <w:sz w:val="32"/>
          <w:szCs w:val="32"/>
        </w:rPr>
      </w:pPr>
    </w:p>
    <w:p w:rsidR="00FE11CF" w:rsidRDefault="00FE11CF" w:rsidP="00FE11CF">
      <w:pPr>
        <w:ind w:left="1560" w:right="360"/>
        <w:rPr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1EF6ACF" wp14:editId="28E13C24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0" t="0" r="5715" b="1778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>Estado de Santa Catarina</w:t>
      </w:r>
    </w:p>
    <w:p w:rsidR="00FE11CF" w:rsidRDefault="00FE11CF" w:rsidP="00FE11CF">
      <w:pPr>
        <w:ind w:left="1560"/>
        <w:rPr>
          <w:b/>
        </w:rPr>
      </w:pPr>
      <w:r>
        <w:rPr>
          <w:b/>
        </w:rPr>
        <w:t>PREFEITURA MUNICIPAL DE ENTRE RIOS</w:t>
      </w:r>
    </w:p>
    <w:p w:rsidR="00FE11CF" w:rsidRDefault="00FE11CF" w:rsidP="00FE11CF">
      <w:pPr>
        <w:pStyle w:val="Corpodetexto"/>
        <w:rPr>
          <w:rFonts w:ascii="Times New Roman" w:hAnsi="Times New Roman"/>
        </w:rPr>
      </w:pPr>
    </w:p>
    <w:p w:rsidR="00FE11CF" w:rsidRDefault="00FE11CF" w:rsidP="00FE11CF">
      <w:pPr>
        <w:pStyle w:val="Corpodetexto"/>
        <w:rPr>
          <w:rFonts w:ascii="Times New Roman" w:hAnsi="Times New Roman"/>
        </w:rPr>
      </w:pPr>
    </w:p>
    <w:p w:rsidR="00FE11CF" w:rsidRDefault="00FE11CF" w:rsidP="00FE11CF">
      <w:pPr>
        <w:pStyle w:val="Corpodetexto"/>
        <w:rPr>
          <w:rFonts w:ascii="Times New Roman" w:hAnsi="Times New Roman"/>
        </w:rPr>
      </w:pPr>
    </w:p>
    <w:p w:rsidR="00FE11CF" w:rsidRDefault="00FE11CF" w:rsidP="00FE11CF">
      <w:pPr>
        <w:pStyle w:val="Corpodetexto"/>
        <w:rPr>
          <w:rFonts w:ascii="Times New Roman" w:hAnsi="Times New Roman"/>
        </w:rPr>
      </w:pPr>
    </w:p>
    <w:p w:rsidR="00FE11CF" w:rsidRDefault="00FE11CF" w:rsidP="00FE11CF">
      <w:pPr>
        <w:pStyle w:val="Corpodetexto"/>
        <w:rPr>
          <w:rFonts w:ascii="Times New Roman" w:hAnsi="Times New Roman"/>
          <w:sz w:val="28"/>
          <w:szCs w:val="28"/>
        </w:rPr>
      </w:pPr>
    </w:p>
    <w:p w:rsidR="00FE11CF" w:rsidRDefault="00FE11CF" w:rsidP="00FE11CF">
      <w:pPr>
        <w:pStyle w:val="Corpodetex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Portaria nº29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/2025.</w:t>
      </w:r>
    </w:p>
    <w:p w:rsidR="00FE11CF" w:rsidRDefault="00FE11CF" w:rsidP="00FE11CF">
      <w:pPr>
        <w:rPr>
          <w:sz w:val="28"/>
          <w:szCs w:val="28"/>
        </w:rPr>
      </w:pPr>
    </w:p>
    <w:p w:rsidR="00FE11CF" w:rsidRDefault="00FE11CF" w:rsidP="00FE11CF"/>
    <w:p w:rsidR="00FE11CF" w:rsidRDefault="00FE11CF" w:rsidP="00FE11CF"/>
    <w:p w:rsidR="00FE11CF" w:rsidRDefault="00FE11CF" w:rsidP="00FE11CF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CONCEDE LICENÇA PRÊMIO </w:t>
      </w:r>
      <w:r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 SERVIDOR</w:t>
      </w:r>
      <w:r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 PÚBLIC</w:t>
      </w:r>
      <w:r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>, E DÁ OUTRAS PROVIDÊNCIAS.</w:t>
      </w:r>
    </w:p>
    <w:p w:rsidR="00FE11CF" w:rsidRDefault="00FE11CF" w:rsidP="00FE11CF">
      <w:pPr>
        <w:jc w:val="both"/>
      </w:pPr>
    </w:p>
    <w:p w:rsidR="00FE11CF" w:rsidRDefault="00FE11CF" w:rsidP="00FE11CF">
      <w:pPr>
        <w:pStyle w:val="Recuodecorpodetexto"/>
        <w:ind w:left="283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Prefeito de Entre Rios, Estado de Santa Catarina, no uso de suas atribuições legais e em conformidade com a Lei Municipal vigente; </w:t>
      </w:r>
      <w:proofErr w:type="gramStart"/>
      <w:r>
        <w:rPr>
          <w:rFonts w:ascii="Times New Roman" w:hAnsi="Times New Roman" w:cs="Times New Roman"/>
        </w:rPr>
        <w:t>e</w:t>
      </w:r>
      <w:proofErr w:type="gramEnd"/>
    </w:p>
    <w:p w:rsidR="00FE11CF" w:rsidRDefault="00FE11CF" w:rsidP="00FE11CF">
      <w:pPr>
        <w:ind w:firstLine="2835"/>
        <w:jc w:val="both"/>
      </w:pPr>
    </w:p>
    <w:p w:rsidR="00FE11CF" w:rsidRDefault="00FE11CF" w:rsidP="00FE11CF">
      <w:pPr>
        <w:ind w:firstLine="2835"/>
        <w:jc w:val="both"/>
      </w:pPr>
    </w:p>
    <w:p w:rsidR="00FE11CF" w:rsidRDefault="00FE11CF" w:rsidP="00FE11CF">
      <w:pPr>
        <w:ind w:firstLine="2835"/>
        <w:jc w:val="both"/>
      </w:pPr>
      <w:r w:rsidRPr="00C300CE">
        <w:rPr>
          <w:b/>
        </w:rPr>
        <w:t>CONSIDERANDO</w:t>
      </w:r>
      <w:r>
        <w:rPr>
          <w:b/>
        </w:rPr>
        <w:t xml:space="preserve">, </w:t>
      </w:r>
      <w:r>
        <w:t>pedido em anexo;</w:t>
      </w:r>
    </w:p>
    <w:p w:rsidR="00FE11CF" w:rsidRDefault="00FE11CF" w:rsidP="00FE11CF">
      <w:pPr>
        <w:ind w:firstLine="2835"/>
        <w:jc w:val="both"/>
      </w:pPr>
    </w:p>
    <w:p w:rsidR="00FE11CF" w:rsidRDefault="00FE11CF" w:rsidP="00FE11CF">
      <w:pPr>
        <w:ind w:firstLine="2835"/>
        <w:jc w:val="both"/>
      </w:pPr>
    </w:p>
    <w:p w:rsidR="00FE11CF" w:rsidRPr="00C300CE" w:rsidRDefault="00FE11CF" w:rsidP="00FE11CF">
      <w:pPr>
        <w:ind w:firstLine="2835"/>
        <w:jc w:val="both"/>
        <w:rPr>
          <w:b/>
        </w:rPr>
      </w:pPr>
      <w:r w:rsidRPr="00C300CE">
        <w:rPr>
          <w:b/>
        </w:rPr>
        <w:t>RESOLVE</w:t>
      </w:r>
      <w:r>
        <w:rPr>
          <w:b/>
        </w:rPr>
        <w:t>:</w:t>
      </w:r>
    </w:p>
    <w:p w:rsidR="00FE11CF" w:rsidRDefault="00FE11CF" w:rsidP="00FE11CF">
      <w:pPr>
        <w:ind w:firstLine="2835"/>
        <w:jc w:val="both"/>
      </w:pPr>
    </w:p>
    <w:p w:rsidR="00FE11CF" w:rsidRDefault="00FE11CF" w:rsidP="00FE11CF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Artigo 1º.</w:t>
      </w:r>
      <w:r>
        <w:rPr>
          <w:rFonts w:ascii="Times New Roman" w:hAnsi="Times New Roman" w:cs="Times New Roman"/>
          <w:color w:val="auto"/>
        </w:rPr>
        <w:t xml:space="preserve"> Conceder Licença Prêmio conf</w:t>
      </w:r>
      <w:r>
        <w:rPr>
          <w:rFonts w:ascii="Times New Roman" w:hAnsi="Times New Roman" w:cs="Times New Roman"/>
          <w:color w:val="auto"/>
        </w:rPr>
        <w:t>orme a 018/2007 art. 103, para a</w:t>
      </w:r>
      <w:r>
        <w:rPr>
          <w:rFonts w:ascii="Times New Roman" w:hAnsi="Times New Roman" w:cs="Times New Roman"/>
          <w:color w:val="auto"/>
        </w:rPr>
        <w:t xml:space="preserve"> servidor</w:t>
      </w:r>
      <w:r>
        <w:rPr>
          <w:rFonts w:ascii="Times New Roman" w:hAnsi="Times New Roman" w:cs="Times New Roman"/>
          <w:color w:val="auto"/>
        </w:rPr>
        <w:t xml:space="preserve">a </w:t>
      </w:r>
      <w:proofErr w:type="spellStart"/>
      <w:r>
        <w:rPr>
          <w:rFonts w:ascii="Times New Roman" w:hAnsi="Times New Roman" w:cs="Times New Roman"/>
          <w:color w:val="auto"/>
        </w:rPr>
        <w:t>Suzamara</w:t>
      </w:r>
      <w:proofErr w:type="spellEnd"/>
      <w:r>
        <w:rPr>
          <w:rFonts w:ascii="Times New Roman" w:hAnsi="Times New Roman" w:cs="Times New Roman"/>
          <w:color w:val="auto"/>
        </w:rPr>
        <w:t xml:space="preserve"> Umbelino</w:t>
      </w:r>
      <w:r>
        <w:rPr>
          <w:rFonts w:ascii="Times New Roman" w:hAnsi="Times New Roman" w:cs="Times New Roman"/>
          <w:color w:val="auto"/>
        </w:rPr>
        <w:t>, pelo prazo de 30</w:t>
      </w:r>
      <w:proofErr w:type="gramStart"/>
      <w:r>
        <w:rPr>
          <w:rFonts w:ascii="Times New Roman" w:hAnsi="Times New Roman" w:cs="Times New Roman"/>
          <w:color w:val="auto"/>
        </w:rPr>
        <w:t xml:space="preserve">  </w:t>
      </w:r>
      <w:proofErr w:type="gramEnd"/>
      <w:r>
        <w:rPr>
          <w:rFonts w:ascii="Times New Roman" w:hAnsi="Times New Roman" w:cs="Times New Roman"/>
          <w:color w:val="auto"/>
        </w:rPr>
        <w:t xml:space="preserve">(trinta) dias. A iniciar em </w:t>
      </w:r>
      <w:r>
        <w:rPr>
          <w:rFonts w:ascii="Times New Roman" w:hAnsi="Times New Roman" w:cs="Times New Roman"/>
          <w:color w:val="auto"/>
        </w:rPr>
        <w:t>04</w:t>
      </w:r>
      <w:r>
        <w:rPr>
          <w:rFonts w:ascii="Times New Roman" w:hAnsi="Times New Roman" w:cs="Times New Roman"/>
          <w:color w:val="auto"/>
        </w:rPr>
        <w:t xml:space="preserve"> de abril de 2025</w:t>
      </w:r>
      <w:proofErr w:type="gramStart"/>
      <w:r>
        <w:rPr>
          <w:rFonts w:ascii="Times New Roman" w:hAnsi="Times New Roman" w:cs="Times New Roman"/>
          <w:color w:val="auto"/>
        </w:rPr>
        <w:t xml:space="preserve">  </w:t>
      </w:r>
      <w:proofErr w:type="gramEnd"/>
      <w:r>
        <w:rPr>
          <w:rFonts w:ascii="Times New Roman" w:hAnsi="Times New Roman" w:cs="Times New Roman"/>
          <w:color w:val="auto"/>
        </w:rPr>
        <w:t xml:space="preserve">a </w:t>
      </w:r>
      <w:r>
        <w:rPr>
          <w:rFonts w:ascii="Times New Roman" w:hAnsi="Times New Roman" w:cs="Times New Roman"/>
          <w:color w:val="auto"/>
        </w:rPr>
        <w:t>03 de maio de 2025. Retorno em 05</w:t>
      </w:r>
      <w:r>
        <w:rPr>
          <w:rFonts w:ascii="Times New Roman" w:hAnsi="Times New Roman" w:cs="Times New Roman"/>
          <w:color w:val="auto"/>
        </w:rPr>
        <w:t xml:space="preserve"> de maio de 2025. </w:t>
      </w:r>
    </w:p>
    <w:p w:rsidR="00FE11CF" w:rsidRDefault="00FE11CF" w:rsidP="00FE11CF">
      <w:pPr>
        <w:pStyle w:val="Recuodecorpodetexto3"/>
        <w:rPr>
          <w:rFonts w:ascii="Times New Roman" w:hAnsi="Times New Roman" w:cs="Times New Roman"/>
          <w:color w:val="auto"/>
        </w:rPr>
      </w:pPr>
    </w:p>
    <w:p w:rsidR="00FE11CF" w:rsidRDefault="00FE11CF" w:rsidP="00FE11CF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Parágrafo Único:</w:t>
      </w:r>
      <w:r>
        <w:rPr>
          <w:rFonts w:ascii="Times New Roman" w:hAnsi="Times New Roman" w:cs="Times New Roman"/>
          <w:color w:val="auto"/>
        </w:rPr>
        <w:t xml:space="preserve"> Período de Licença </w:t>
      </w:r>
      <w:r>
        <w:rPr>
          <w:rFonts w:ascii="Times New Roman" w:hAnsi="Times New Roman" w:cs="Times New Roman"/>
          <w:color w:val="auto"/>
        </w:rPr>
        <w:t>03/2021 a 03/2024, direito em 04</w:t>
      </w:r>
      <w:r>
        <w:rPr>
          <w:rFonts w:ascii="Times New Roman" w:hAnsi="Times New Roman" w:cs="Times New Roman"/>
          <w:color w:val="auto"/>
        </w:rPr>
        <w:t xml:space="preserve">/2024. </w:t>
      </w:r>
    </w:p>
    <w:p w:rsidR="00FE11CF" w:rsidRDefault="00FE11CF" w:rsidP="00FE11CF">
      <w:pPr>
        <w:pStyle w:val="Recuodecorpodetexto3"/>
        <w:rPr>
          <w:rFonts w:ascii="Times New Roman" w:hAnsi="Times New Roman" w:cs="Times New Roman"/>
          <w:color w:val="auto"/>
        </w:rPr>
      </w:pPr>
    </w:p>
    <w:p w:rsidR="00FE11CF" w:rsidRDefault="00FE11CF" w:rsidP="00FE11CF">
      <w:pPr>
        <w:jc w:val="both"/>
      </w:pPr>
      <w:r>
        <w:tab/>
      </w:r>
      <w:r>
        <w:tab/>
      </w:r>
      <w:r>
        <w:tab/>
      </w:r>
      <w:r>
        <w:tab/>
      </w:r>
    </w:p>
    <w:p w:rsidR="00FE11CF" w:rsidRDefault="00FE11CF" w:rsidP="00FE11CF">
      <w:pPr>
        <w:ind w:firstLine="2835"/>
        <w:jc w:val="both"/>
      </w:pPr>
      <w:r>
        <w:rPr>
          <w:b/>
        </w:rPr>
        <w:t xml:space="preserve">Artigo. 2º. </w:t>
      </w:r>
      <w:r>
        <w:t xml:space="preserve"> A presente Portaria entrará em vigor na data de sua publicação.</w:t>
      </w:r>
    </w:p>
    <w:p w:rsidR="00FE11CF" w:rsidRDefault="00FE11CF" w:rsidP="00FE11CF">
      <w:pPr>
        <w:ind w:firstLine="2835"/>
        <w:jc w:val="both"/>
      </w:pPr>
    </w:p>
    <w:p w:rsidR="00FE11CF" w:rsidRDefault="00FE11CF" w:rsidP="00FE11CF">
      <w:pPr>
        <w:ind w:firstLine="2835"/>
        <w:jc w:val="both"/>
      </w:pPr>
      <w:r>
        <w:rPr>
          <w:b/>
        </w:rPr>
        <w:t>Artigo. 3º.</w:t>
      </w:r>
      <w:r>
        <w:t xml:space="preserve">  Revogam-se as disposições em contrário.</w:t>
      </w:r>
    </w:p>
    <w:p w:rsidR="00FE11CF" w:rsidRDefault="00FE11CF" w:rsidP="00FE11CF">
      <w:pPr>
        <w:ind w:firstLine="2835"/>
        <w:jc w:val="both"/>
      </w:pPr>
    </w:p>
    <w:p w:rsidR="00FE11CF" w:rsidRDefault="00FE11CF" w:rsidP="00FE11CF">
      <w:pPr>
        <w:ind w:firstLine="2835"/>
        <w:jc w:val="both"/>
      </w:pPr>
      <w:r>
        <w:t xml:space="preserve"> </w:t>
      </w:r>
    </w:p>
    <w:p w:rsidR="00FE11CF" w:rsidRDefault="00FE11CF" w:rsidP="00FE11CF">
      <w:pPr>
        <w:ind w:firstLine="2835"/>
        <w:jc w:val="both"/>
      </w:pPr>
      <w:r>
        <w:t>Registre e Publique-se.</w:t>
      </w:r>
    </w:p>
    <w:p w:rsidR="00FE11CF" w:rsidRDefault="00FE11CF" w:rsidP="00FE11CF">
      <w:pPr>
        <w:ind w:firstLine="2835"/>
        <w:jc w:val="both"/>
      </w:pPr>
    </w:p>
    <w:p w:rsidR="00FE11CF" w:rsidRDefault="00FE11CF" w:rsidP="00FE11CF">
      <w:pPr>
        <w:ind w:firstLine="2835"/>
        <w:jc w:val="both"/>
      </w:pPr>
    </w:p>
    <w:p w:rsidR="00FE11CF" w:rsidRDefault="00FE11CF" w:rsidP="00FE11CF">
      <w:pPr>
        <w:ind w:firstLine="2835"/>
        <w:jc w:val="both"/>
      </w:pPr>
      <w:r>
        <w:t xml:space="preserve">Entre Rios/SC, </w:t>
      </w:r>
      <w:r>
        <w:t xml:space="preserve">07 de abril </w:t>
      </w:r>
      <w:bookmarkStart w:id="0" w:name="_GoBack"/>
      <w:bookmarkEnd w:id="0"/>
      <w:r>
        <w:t>de 2025.</w:t>
      </w:r>
    </w:p>
    <w:p w:rsidR="00FE11CF" w:rsidRDefault="00FE11CF" w:rsidP="00FE11CF">
      <w:pPr>
        <w:ind w:firstLine="2835"/>
        <w:jc w:val="both"/>
      </w:pPr>
    </w:p>
    <w:p w:rsidR="00FE11CF" w:rsidRDefault="00FE11CF" w:rsidP="00FE11CF">
      <w:pPr>
        <w:jc w:val="center"/>
        <w:rPr>
          <w:b/>
          <w:bCs/>
        </w:rPr>
      </w:pPr>
    </w:p>
    <w:p w:rsidR="00FE11CF" w:rsidRDefault="00FE11CF" w:rsidP="00FE11CF">
      <w:pPr>
        <w:jc w:val="center"/>
        <w:rPr>
          <w:b/>
          <w:bCs/>
        </w:rPr>
      </w:pPr>
      <w:r>
        <w:rPr>
          <w:b/>
          <w:bCs/>
        </w:rPr>
        <w:t>EVANDRO ANTONIO DOS PASSOS</w:t>
      </w:r>
    </w:p>
    <w:p w:rsidR="00FE11CF" w:rsidRDefault="00FE11CF" w:rsidP="00FE11CF">
      <w:pPr>
        <w:pStyle w:val="Ttulo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Prefeito Municipal </w:t>
      </w:r>
    </w:p>
    <w:p w:rsidR="00FE11CF" w:rsidRDefault="00FE11CF" w:rsidP="00FE11CF"/>
    <w:p w:rsidR="00FE11CF" w:rsidRDefault="00FE11CF" w:rsidP="00FE11CF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FE11CF" w:rsidRDefault="00FE11CF" w:rsidP="00FE11CF">
      <w:r>
        <w:t>OAB 66438</w:t>
      </w:r>
    </w:p>
    <w:p w:rsidR="00FE11CF" w:rsidRDefault="00FE11CF" w:rsidP="00FE11CF">
      <w:r>
        <w:t xml:space="preserve">Assessora Jurídica </w:t>
      </w:r>
    </w:p>
    <w:p w:rsidR="008E121C" w:rsidRDefault="008E121C"/>
    <w:sectPr w:rsidR="008E121C" w:rsidSect="00C300CE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1CF"/>
    <w:rsid w:val="008E121C"/>
    <w:rsid w:val="00FE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1CF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FE11CF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FE11CF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E11CF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FE11CF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qFormat/>
    <w:rsid w:val="00FE11CF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E11CF"/>
    <w:rPr>
      <w:rFonts w:ascii="Arial" w:eastAsia="Times New Roman" w:hAnsi="Arial" w:cs="Arial"/>
      <w:color w:val="0000FF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E11CF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E11CF"/>
    <w:rPr>
      <w:rFonts w:ascii="Arial" w:eastAsia="Times New Roman" w:hAnsi="Arial" w:cs="Arial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1CF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FE11CF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FE11CF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E11CF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FE11CF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qFormat/>
    <w:rsid w:val="00FE11CF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E11CF"/>
    <w:rPr>
      <w:rFonts w:ascii="Arial" w:eastAsia="Times New Roman" w:hAnsi="Arial" w:cs="Arial"/>
      <w:color w:val="0000FF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E11CF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E11CF"/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cp:lastPrinted>2025-04-07T18:13:00Z</cp:lastPrinted>
  <dcterms:created xsi:type="dcterms:W3CDTF">2025-04-07T18:11:00Z</dcterms:created>
  <dcterms:modified xsi:type="dcterms:W3CDTF">2025-04-07T18:13:00Z</dcterms:modified>
</cp:coreProperties>
</file>